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9F7" w:rsidRDefault="00023FCF" w:rsidP="00CA49F7">
      <w:pPr>
        <w:tabs>
          <w:tab w:val="left" w:pos="8836"/>
        </w:tabs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Tradicionalni slovenski zajtrk, 20</w:t>
      </w:r>
      <w:r w:rsidR="00CA49F7">
        <w:rPr>
          <w:sz w:val="24"/>
          <w:szCs w:val="24"/>
        </w:rPr>
        <w:t>.11.2020</w:t>
      </w:r>
    </w:p>
    <w:p w:rsidR="00CA49F7" w:rsidRDefault="003B087E" w:rsidP="00CA49F7">
      <w:pPr>
        <w:jc w:val="right"/>
        <w:rPr>
          <w:sz w:val="24"/>
          <w:szCs w:val="24"/>
        </w:rPr>
      </w:pPr>
      <w:r w:rsidRPr="008E4AAD">
        <w:rPr>
          <w:noProof/>
          <w:sz w:val="32"/>
          <w:lang w:eastAsia="sl-SI"/>
        </w:rPr>
        <w:drawing>
          <wp:anchor distT="0" distB="0" distL="114300" distR="114300" simplePos="0" relativeHeight="251659264" behindDoc="0" locked="0" layoutInCell="1" allowOverlap="1" wp14:anchorId="26327555" wp14:editId="78CC0EF3">
            <wp:simplePos x="0" y="0"/>
            <wp:positionH relativeFrom="column">
              <wp:posOffset>-325120</wp:posOffset>
            </wp:positionH>
            <wp:positionV relativeFrom="paragraph">
              <wp:posOffset>67310</wp:posOffset>
            </wp:positionV>
            <wp:extent cx="2118360" cy="1411605"/>
            <wp:effectExtent l="0" t="8573" r="6668" b="6667"/>
            <wp:wrapSquare wrapText="bothSides"/>
            <wp:docPr id="2" name="Slika 2" descr="C:\Users\Uporabnik\Desktop\DSC00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Desktop\DSC004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18360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49F7" w:rsidRDefault="00CA49F7" w:rsidP="00CA49F7">
      <w:pPr>
        <w:jc w:val="center"/>
        <w:rPr>
          <w:sz w:val="32"/>
        </w:rPr>
      </w:pPr>
      <w:r>
        <w:rPr>
          <w:sz w:val="32"/>
        </w:rPr>
        <w:t>Pomen rednega zajtrkovanja</w:t>
      </w:r>
    </w:p>
    <w:p w:rsidR="00EA0D58" w:rsidRDefault="00EA0D58" w:rsidP="00EA0D58">
      <w:pPr>
        <w:jc w:val="center"/>
        <w:rPr>
          <w:sz w:val="32"/>
        </w:rPr>
      </w:pPr>
      <w:r>
        <w:rPr>
          <w:sz w:val="32"/>
        </w:rPr>
        <w:t>…</w:t>
      </w:r>
      <w:r w:rsidRPr="00EA0D58">
        <w:rPr>
          <w:sz w:val="32"/>
        </w:rPr>
        <w:t xml:space="preserve">zajtrkujmo </w:t>
      </w:r>
      <w:r>
        <w:rPr>
          <w:sz w:val="32"/>
        </w:rPr>
        <w:t>skupaj,</w:t>
      </w:r>
      <w:r w:rsidRPr="00EA0D58">
        <w:rPr>
          <w:sz w:val="32"/>
        </w:rPr>
        <w:t xml:space="preserve"> zajtrkujmo doma</w:t>
      </w:r>
      <w:r>
        <w:rPr>
          <w:sz w:val="32"/>
        </w:rPr>
        <w:t>…</w:t>
      </w:r>
    </w:p>
    <w:p w:rsidR="007D5D1B" w:rsidRDefault="00E40FDE" w:rsidP="00C70084">
      <w:pPr>
        <w:jc w:val="both"/>
        <w:rPr>
          <w:sz w:val="24"/>
          <w:szCs w:val="24"/>
        </w:rPr>
      </w:pPr>
      <w:r>
        <w:rPr>
          <w:sz w:val="24"/>
          <w:szCs w:val="24"/>
        </w:rPr>
        <w:t>Zdrav zajtrk vsebuje polnovredno žitno živilo (polnozrnati kruh, kaše, žita</w:t>
      </w:r>
      <w:r w:rsidR="00151C37">
        <w:rPr>
          <w:sz w:val="24"/>
          <w:szCs w:val="24"/>
        </w:rPr>
        <w:t>, ipd.</w:t>
      </w:r>
      <w:r>
        <w:rPr>
          <w:sz w:val="24"/>
          <w:szCs w:val="24"/>
        </w:rPr>
        <w:t>) in beljakovinsko živilo (mleko, sir in ostali mlečni izdelki, mesni izdelki z manj maščobe, ipd.) Taka kombinacija živil poskrbi za počasnejši dvi</w:t>
      </w:r>
      <w:r w:rsidR="007D5D1B">
        <w:rPr>
          <w:sz w:val="24"/>
          <w:szCs w:val="24"/>
        </w:rPr>
        <w:t>g glukoze v krvi, k</w:t>
      </w:r>
      <w:r>
        <w:rPr>
          <w:sz w:val="24"/>
          <w:szCs w:val="24"/>
        </w:rPr>
        <w:t xml:space="preserve">ar </w:t>
      </w:r>
      <w:r w:rsidR="007D5D1B">
        <w:rPr>
          <w:sz w:val="24"/>
          <w:szCs w:val="24"/>
        </w:rPr>
        <w:t xml:space="preserve">vpliva na </w:t>
      </w:r>
      <w:r w:rsidR="008E0FC0">
        <w:rPr>
          <w:sz w:val="24"/>
          <w:szCs w:val="24"/>
        </w:rPr>
        <w:t xml:space="preserve">boljše </w:t>
      </w:r>
      <w:r w:rsidR="007D5D1B">
        <w:rPr>
          <w:sz w:val="24"/>
          <w:szCs w:val="24"/>
        </w:rPr>
        <w:t>splošno počutje</w:t>
      </w:r>
      <w:r>
        <w:rPr>
          <w:sz w:val="24"/>
          <w:szCs w:val="24"/>
        </w:rPr>
        <w:t>, pomn</w:t>
      </w:r>
      <w:r w:rsidR="007D5D1B">
        <w:rPr>
          <w:sz w:val="24"/>
          <w:szCs w:val="24"/>
        </w:rPr>
        <w:t>jenje, razmišljanje in pa večjo pozornost</w:t>
      </w:r>
      <w:r w:rsidR="007B6B64">
        <w:rPr>
          <w:sz w:val="24"/>
          <w:szCs w:val="24"/>
        </w:rPr>
        <w:t xml:space="preserve">. Prav tako pa </w:t>
      </w:r>
      <w:r w:rsidR="00023FCF">
        <w:rPr>
          <w:sz w:val="24"/>
          <w:szCs w:val="24"/>
        </w:rPr>
        <w:t>kvalitetno</w:t>
      </w:r>
      <w:r w:rsidR="007B6B64">
        <w:rPr>
          <w:sz w:val="24"/>
          <w:szCs w:val="24"/>
        </w:rPr>
        <w:t xml:space="preserve"> redno zajtrkovanje </w:t>
      </w:r>
      <w:r w:rsidR="00151C37">
        <w:rPr>
          <w:sz w:val="24"/>
          <w:szCs w:val="24"/>
        </w:rPr>
        <w:t>poskrbi za</w:t>
      </w:r>
      <w:r w:rsidR="007B6B64">
        <w:rPr>
          <w:sz w:val="24"/>
          <w:szCs w:val="24"/>
        </w:rPr>
        <w:t xml:space="preserve"> naše energijske pot</w:t>
      </w:r>
      <w:r w:rsidR="00023FCF">
        <w:rPr>
          <w:sz w:val="24"/>
          <w:szCs w:val="24"/>
        </w:rPr>
        <w:t>rebe, ki jih potrebujemo za</w:t>
      </w:r>
      <w:r w:rsidR="007B6B64">
        <w:rPr>
          <w:sz w:val="24"/>
          <w:szCs w:val="24"/>
        </w:rPr>
        <w:t xml:space="preserve"> fizično in psihično delovanje</w:t>
      </w:r>
      <w:r w:rsidR="00023FCF">
        <w:rPr>
          <w:sz w:val="24"/>
          <w:szCs w:val="24"/>
        </w:rPr>
        <w:t xml:space="preserve"> telesa</w:t>
      </w:r>
      <w:r w:rsidR="007B6B64">
        <w:rPr>
          <w:sz w:val="24"/>
          <w:szCs w:val="24"/>
        </w:rPr>
        <w:t xml:space="preserve">. </w:t>
      </w:r>
    </w:p>
    <w:p w:rsidR="007B6B64" w:rsidRDefault="007B6B64" w:rsidP="00C700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Če </w:t>
      </w:r>
      <w:r w:rsidRPr="007B6B64">
        <w:rPr>
          <w:sz w:val="24"/>
          <w:szCs w:val="24"/>
        </w:rPr>
        <w:t>zajtrku</w:t>
      </w:r>
      <w:r w:rsidR="00475A7D">
        <w:rPr>
          <w:sz w:val="24"/>
          <w:szCs w:val="24"/>
        </w:rPr>
        <w:t xml:space="preserve"> dodamo še sadje,</w:t>
      </w:r>
      <w:r w:rsidRPr="007B6B64">
        <w:rPr>
          <w:sz w:val="24"/>
          <w:szCs w:val="24"/>
        </w:rPr>
        <w:t xml:space="preserve"> 100% </w:t>
      </w:r>
      <w:r>
        <w:rPr>
          <w:sz w:val="24"/>
          <w:szCs w:val="24"/>
        </w:rPr>
        <w:t xml:space="preserve">naravnega </w:t>
      </w:r>
      <w:r w:rsidRPr="007B6B64">
        <w:rPr>
          <w:sz w:val="24"/>
          <w:szCs w:val="24"/>
        </w:rPr>
        <w:t>sok</w:t>
      </w:r>
      <w:r>
        <w:rPr>
          <w:sz w:val="24"/>
          <w:szCs w:val="24"/>
        </w:rPr>
        <w:t>a</w:t>
      </w:r>
      <w:r w:rsidRPr="007B6B64">
        <w:rPr>
          <w:sz w:val="24"/>
          <w:szCs w:val="24"/>
        </w:rPr>
        <w:t xml:space="preserve"> ali kos zelenjave (solata, korenček, pa</w:t>
      </w:r>
      <w:r w:rsidR="00151C37">
        <w:rPr>
          <w:sz w:val="24"/>
          <w:szCs w:val="24"/>
        </w:rPr>
        <w:t xml:space="preserve">prika, vejica peteršilja, ipd.), </w:t>
      </w:r>
      <w:r w:rsidR="00151C37" w:rsidRPr="007B6B64">
        <w:rPr>
          <w:sz w:val="24"/>
          <w:szCs w:val="24"/>
        </w:rPr>
        <w:t xml:space="preserve">telesu </w:t>
      </w:r>
      <w:r w:rsidRPr="007B6B64">
        <w:rPr>
          <w:sz w:val="24"/>
          <w:szCs w:val="24"/>
        </w:rPr>
        <w:t>še dodatno priskrbimo esencialne hranilne snovi, kot so</w:t>
      </w:r>
      <w:r w:rsidR="00151C37">
        <w:rPr>
          <w:sz w:val="24"/>
          <w:szCs w:val="24"/>
        </w:rPr>
        <w:t>:</w:t>
      </w:r>
      <w:r w:rsidRPr="007B6B64">
        <w:rPr>
          <w:sz w:val="24"/>
          <w:szCs w:val="24"/>
        </w:rPr>
        <w:t xml:space="preserve"> vitamini, minerali, antioksidanti</w:t>
      </w:r>
      <w:r w:rsidR="008E0FC0">
        <w:rPr>
          <w:sz w:val="24"/>
          <w:szCs w:val="24"/>
        </w:rPr>
        <w:t>, encimi</w:t>
      </w:r>
      <w:r w:rsidRPr="007B6B64">
        <w:rPr>
          <w:sz w:val="24"/>
          <w:szCs w:val="24"/>
        </w:rPr>
        <w:t xml:space="preserve"> in vlaknine</w:t>
      </w:r>
      <w:r w:rsidR="008E0FC0">
        <w:rPr>
          <w:sz w:val="24"/>
          <w:szCs w:val="24"/>
        </w:rPr>
        <w:t>, ipd</w:t>
      </w:r>
      <w:r w:rsidRPr="007B6B64">
        <w:rPr>
          <w:sz w:val="24"/>
          <w:szCs w:val="24"/>
        </w:rPr>
        <w:t xml:space="preserve">. </w:t>
      </w:r>
    </w:p>
    <w:p w:rsidR="00C70084" w:rsidRPr="007B6B64" w:rsidRDefault="00C70084" w:rsidP="00C70084">
      <w:pPr>
        <w:jc w:val="both"/>
        <w:rPr>
          <w:sz w:val="24"/>
          <w:szCs w:val="24"/>
        </w:rPr>
      </w:pPr>
      <w:r>
        <w:rPr>
          <w:sz w:val="24"/>
          <w:szCs w:val="24"/>
        </w:rPr>
        <w:t>Če si predstavljamo naše telo</w:t>
      </w:r>
      <w:r w:rsidR="00151C37">
        <w:rPr>
          <w:sz w:val="24"/>
          <w:szCs w:val="24"/>
        </w:rPr>
        <w:t xml:space="preserve"> kot stroj</w:t>
      </w:r>
      <w:r>
        <w:rPr>
          <w:sz w:val="24"/>
          <w:szCs w:val="24"/>
        </w:rPr>
        <w:t>, potem lahko razumemo, da za zagon potrebuje gorivo. V našem prim</w:t>
      </w:r>
      <w:r w:rsidR="008E0FC0">
        <w:rPr>
          <w:sz w:val="24"/>
          <w:szCs w:val="24"/>
        </w:rPr>
        <w:t>eru je to hrana in pijača. Da</w:t>
      </w:r>
      <w:r>
        <w:rPr>
          <w:sz w:val="24"/>
          <w:szCs w:val="24"/>
        </w:rPr>
        <w:t xml:space="preserve"> bo </w:t>
      </w:r>
      <w:r w:rsidR="00151C37">
        <w:rPr>
          <w:sz w:val="24"/>
          <w:szCs w:val="24"/>
        </w:rPr>
        <w:t xml:space="preserve">stroj </w:t>
      </w:r>
      <w:r>
        <w:rPr>
          <w:sz w:val="24"/>
          <w:szCs w:val="24"/>
        </w:rPr>
        <w:t>deloval dolgo in brez okvar, pa potreb</w:t>
      </w:r>
      <w:r w:rsidR="008E0FC0">
        <w:rPr>
          <w:sz w:val="24"/>
          <w:szCs w:val="24"/>
        </w:rPr>
        <w:t xml:space="preserve">uje kakovostno in varno gorivo - </w:t>
      </w:r>
      <w:r>
        <w:rPr>
          <w:sz w:val="24"/>
          <w:szCs w:val="24"/>
        </w:rPr>
        <w:t>tor</w:t>
      </w:r>
      <w:r w:rsidR="00023FCF">
        <w:rPr>
          <w:sz w:val="24"/>
          <w:szCs w:val="24"/>
        </w:rPr>
        <w:t>ej kvalitetno</w:t>
      </w:r>
      <w:r>
        <w:rPr>
          <w:sz w:val="24"/>
          <w:szCs w:val="24"/>
        </w:rPr>
        <w:t xml:space="preserve"> živil</w:t>
      </w:r>
      <w:r w:rsidR="00023FCF">
        <w:rPr>
          <w:sz w:val="24"/>
          <w:szCs w:val="24"/>
        </w:rPr>
        <w:t>o in pijačo</w:t>
      </w:r>
      <w:r>
        <w:rPr>
          <w:sz w:val="24"/>
          <w:szCs w:val="24"/>
        </w:rPr>
        <w:t xml:space="preserve"> (tj. zdravo, polnovredno</w:t>
      </w:r>
      <w:r w:rsidR="008E0FC0">
        <w:rPr>
          <w:sz w:val="24"/>
          <w:szCs w:val="24"/>
        </w:rPr>
        <w:t>, sezonsko</w:t>
      </w:r>
      <w:r>
        <w:rPr>
          <w:sz w:val="24"/>
          <w:szCs w:val="24"/>
        </w:rPr>
        <w:t xml:space="preserve"> in lokalno).</w:t>
      </w:r>
    </w:p>
    <w:p w:rsidR="00EA0D58" w:rsidRDefault="00EA0D58" w:rsidP="00C70084">
      <w:pPr>
        <w:jc w:val="both"/>
        <w:rPr>
          <w:sz w:val="24"/>
        </w:rPr>
      </w:pPr>
      <w:r w:rsidRPr="007B6B64">
        <w:rPr>
          <w:sz w:val="24"/>
        </w:rPr>
        <w:t>Živila, ki sestavljajo tradicionalni slovenski zajtrk so: kruh, med, maslo, jabolko in mleko.</w:t>
      </w:r>
      <w:r w:rsidR="00C70084">
        <w:rPr>
          <w:sz w:val="24"/>
        </w:rPr>
        <w:t xml:space="preserve"> Najbolje je, da so </w:t>
      </w:r>
      <w:r w:rsidR="00151C37">
        <w:rPr>
          <w:sz w:val="24"/>
        </w:rPr>
        <w:t>živila pridelana</w:t>
      </w:r>
      <w:r w:rsidR="00C70084">
        <w:rPr>
          <w:sz w:val="24"/>
        </w:rPr>
        <w:t xml:space="preserve"> lokalno</w:t>
      </w:r>
      <w:r w:rsidR="00CA49F7">
        <w:rPr>
          <w:sz w:val="24"/>
        </w:rPr>
        <w:t xml:space="preserve"> iz naše bližine (</w:t>
      </w:r>
      <w:r w:rsidR="002805E6">
        <w:rPr>
          <w:sz w:val="24"/>
        </w:rPr>
        <w:t xml:space="preserve">z oznako </w:t>
      </w:r>
      <w:proofErr w:type="spellStart"/>
      <w:r w:rsidR="002805E6">
        <w:rPr>
          <w:sz w:val="24"/>
        </w:rPr>
        <w:t>bio</w:t>
      </w:r>
      <w:proofErr w:type="spellEnd"/>
      <w:r w:rsidR="002805E6">
        <w:rPr>
          <w:sz w:val="24"/>
        </w:rPr>
        <w:t xml:space="preserve"> ali </w:t>
      </w:r>
      <w:proofErr w:type="spellStart"/>
      <w:r w:rsidR="002805E6">
        <w:rPr>
          <w:sz w:val="24"/>
        </w:rPr>
        <w:t>eko</w:t>
      </w:r>
      <w:proofErr w:type="spellEnd"/>
      <w:r w:rsidR="00CA49F7">
        <w:rPr>
          <w:sz w:val="24"/>
        </w:rPr>
        <w:t>)</w:t>
      </w:r>
      <w:r w:rsidR="00C70084">
        <w:rPr>
          <w:sz w:val="24"/>
        </w:rPr>
        <w:t xml:space="preserve">, saj tako ohranijo svojo hranilno vrednost in kakovost. S tem tudi podpiramo lokalne pridelovalce, ki delajo z ljubeznijo in s trdim delom. </w:t>
      </w:r>
    </w:p>
    <w:p w:rsidR="008E0FC0" w:rsidRPr="008E0FC0" w:rsidRDefault="00023FCF" w:rsidP="00023FCF">
      <w:pPr>
        <w:jc w:val="both"/>
        <w:rPr>
          <w:rFonts w:cstheme="minorHAnsi"/>
          <w:sz w:val="24"/>
          <w:szCs w:val="24"/>
        </w:rPr>
      </w:pPr>
      <w:r w:rsidRPr="008E4AAD">
        <w:rPr>
          <w:noProof/>
          <w:sz w:val="32"/>
          <w:lang w:eastAsia="sl-SI"/>
        </w:rPr>
        <w:drawing>
          <wp:anchor distT="0" distB="0" distL="114300" distR="114300" simplePos="0" relativeHeight="251658240" behindDoc="0" locked="0" layoutInCell="1" allowOverlap="1" wp14:anchorId="567677EE" wp14:editId="19E3C346">
            <wp:simplePos x="0" y="0"/>
            <wp:positionH relativeFrom="column">
              <wp:posOffset>-27940</wp:posOffset>
            </wp:positionH>
            <wp:positionV relativeFrom="paragraph">
              <wp:posOffset>66675</wp:posOffset>
            </wp:positionV>
            <wp:extent cx="2200910" cy="2289175"/>
            <wp:effectExtent l="0" t="0" r="8890" b="0"/>
            <wp:wrapSquare wrapText="bothSides"/>
            <wp:docPr id="1" name="Slika 1" descr="C:\Users\Uporabnik\Desktop\Tradicionalni zajtrk_Ni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Tradicionalni zajtrk_Nik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22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9F7">
        <w:rPr>
          <w:sz w:val="24"/>
        </w:rPr>
        <w:t>Pomembnost rednega zajtrkovanja vsako leto obeležimo s Tr</w:t>
      </w:r>
      <w:r>
        <w:rPr>
          <w:sz w:val="24"/>
        </w:rPr>
        <w:t>adicionalnim slovenskim zajtrkom</w:t>
      </w:r>
      <w:r w:rsidR="00CA49F7">
        <w:rPr>
          <w:sz w:val="24"/>
        </w:rPr>
        <w:t xml:space="preserve"> (TSZ), ki se zgodi na dan slovenske hrane, in sicer vsak tretji petek v mesecu novembru. Tedaj se spomnimo, kako pomembno je zajtrkovati in kako pomembno je izbrati lokalno hrano iz bližine doma ter pomembnost obstoja </w:t>
      </w:r>
      <w:r>
        <w:rPr>
          <w:sz w:val="24"/>
        </w:rPr>
        <w:t>čebel, katere nam dajo</w:t>
      </w:r>
      <w:r w:rsidR="008E0FC0">
        <w:rPr>
          <w:sz w:val="24"/>
        </w:rPr>
        <w:t xml:space="preserve"> tekoče zlato – med in poskrbijo za opraševanje rastlin. </w:t>
      </w:r>
      <w:r w:rsidR="008E0FC0" w:rsidRPr="008E0FC0">
        <w:rPr>
          <w:rFonts w:cstheme="minorHAnsi"/>
          <w:color w:val="000000"/>
          <w:sz w:val="24"/>
          <w:szCs w:val="24"/>
          <w:shd w:val="clear" w:color="auto" w:fill="FFFFFF"/>
        </w:rPr>
        <w:t>Največji doprinos čebel in drugih opraševalcev je opraševanje skoraj treh četrtin vseh rastlin, s katerimi proizvedemo 90 % svetovne hrane. </w:t>
      </w:r>
    </w:p>
    <w:p w:rsidR="00E9792A" w:rsidRPr="00E9792A" w:rsidRDefault="00CA49F7" w:rsidP="00023FCF">
      <w:pPr>
        <w:jc w:val="both"/>
        <w:rPr>
          <w:sz w:val="32"/>
        </w:rPr>
      </w:pPr>
      <w:r>
        <w:rPr>
          <w:sz w:val="24"/>
        </w:rPr>
        <w:t xml:space="preserve">Letošnji TSZ praznuje 10. obletnico in je zaradi epidemije s </w:t>
      </w:r>
      <w:r w:rsidR="00023FCF">
        <w:rPr>
          <w:sz w:val="24"/>
        </w:rPr>
        <w:t xml:space="preserve">COVID-19, </w:t>
      </w:r>
      <w:r>
        <w:rPr>
          <w:sz w:val="24"/>
        </w:rPr>
        <w:t>drugačen od prejšnjih let. Potekal bo doma, v krogu družine. Vsak družinski član lahko prispeva k pripravi zajtrka</w:t>
      </w:r>
      <w:r w:rsidR="00023FCF">
        <w:rPr>
          <w:sz w:val="24"/>
        </w:rPr>
        <w:t>. O</w:t>
      </w:r>
      <w:r w:rsidR="00475A7D">
        <w:rPr>
          <w:sz w:val="24"/>
        </w:rPr>
        <w:t xml:space="preserve">troci veliko raje pojedo hrano, ki si jo pripravijo sami in za katero vedo iz kje prihaja. </w:t>
      </w:r>
      <w:r w:rsidR="00023FCF">
        <w:rPr>
          <w:sz w:val="24"/>
        </w:rPr>
        <w:t xml:space="preserve">Ne skrbimo za lepljive prste in mizo. Z malo </w:t>
      </w:r>
      <w:r w:rsidR="00151C37">
        <w:rPr>
          <w:sz w:val="24"/>
        </w:rPr>
        <w:t>tople vode in</w:t>
      </w:r>
      <w:r w:rsidR="00023FCF">
        <w:rPr>
          <w:sz w:val="24"/>
        </w:rPr>
        <w:t xml:space="preserve"> krpe, je vse spet čisto. </w:t>
      </w:r>
    </w:p>
    <w:p w:rsidR="007D5D1B" w:rsidRDefault="007D5D1B" w:rsidP="00E40FDE">
      <w:pPr>
        <w:jc w:val="both"/>
        <w:rPr>
          <w:sz w:val="24"/>
        </w:rPr>
        <w:sectPr w:rsidR="007D5D1B" w:rsidSect="008B4E7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B087E" w:rsidRDefault="007D5D1B" w:rsidP="00E40FDE">
      <w:pPr>
        <w:jc w:val="both"/>
        <w:rPr>
          <w:sz w:val="24"/>
        </w:rPr>
      </w:pPr>
      <w:r>
        <w:rPr>
          <w:sz w:val="24"/>
        </w:rPr>
        <w:lastRenderedPageBreak/>
        <w:t xml:space="preserve">Živila, ki jih lahko uporabimo za </w:t>
      </w:r>
      <w:r w:rsidR="00C33AD0">
        <w:rPr>
          <w:sz w:val="24"/>
        </w:rPr>
        <w:t>malo drugačen slovenski</w:t>
      </w:r>
      <w:r>
        <w:rPr>
          <w:sz w:val="24"/>
        </w:rPr>
        <w:t xml:space="preserve"> zajtrk: </w:t>
      </w:r>
    </w:p>
    <w:p w:rsidR="00E9792A" w:rsidRPr="003B087E" w:rsidRDefault="003B087E" w:rsidP="003B087E">
      <w:pPr>
        <w:pStyle w:val="Odstavekseznam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Namesto mleka </w:t>
      </w:r>
      <w:r w:rsidR="008B4E79">
        <w:rPr>
          <w:sz w:val="24"/>
        </w:rPr>
        <w:t xml:space="preserve">lahko </w:t>
      </w:r>
      <w:r>
        <w:rPr>
          <w:sz w:val="24"/>
        </w:rPr>
        <w:t>popijemo jogurt, kefir ali</w:t>
      </w:r>
      <w:r w:rsidR="00C70084" w:rsidRPr="003B087E">
        <w:rPr>
          <w:sz w:val="24"/>
        </w:rPr>
        <w:t xml:space="preserve"> </w:t>
      </w:r>
      <w:r>
        <w:rPr>
          <w:sz w:val="24"/>
        </w:rPr>
        <w:t>kislo mleko</w:t>
      </w:r>
      <w:r w:rsidR="00E9792A" w:rsidRPr="003B087E">
        <w:rPr>
          <w:sz w:val="24"/>
        </w:rPr>
        <w:t xml:space="preserve">. </w:t>
      </w:r>
    </w:p>
    <w:p w:rsidR="00E9792A" w:rsidRPr="003B087E" w:rsidRDefault="008B4E79" w:rsidP="003B087E">
      <w:pPr>
        <w:pStyle w:val="Odstavekseznam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Kruh lahko spečemo sami. Pri tem nam pomagajo </w:t>
      </w:r>
      <w:r w:rsidR="00E9792A" w:rsidRPr="003B087E">
        <w:rPr>
          <w:sz w:val="24"/>
        </w:rPr>
        <w:t xml:space="preserve">otroci, ki so nad gnetenjem </w:t>
      </w:r>
      <w:r>
        <w:rPr>
          <w:sz w:val="24"/>
        </w:rPr>
        <w:t>in oblikovanjem testa</w:t>
      </w:r>
      <w:r w:rsidR="00E9792A" w:rsidRPr="003B087E">
        <w:rPr>
          <w:sz w:val="24"/>
        </w:rPr>
        <w:t xml:space="preserve"> zelo navdušeni. </w:t>
      </w:r>
    </w:p>
    <w:p w:rsidR="003B087E" w:rsidRDefault="00E40FDE" w:rsidP="003B087E">
      <w:pPr>
        <w:pStyle w:val="Odstavekseznama"/>
        <w:numPr>
          <w:ilvl w:val="0"/>
          <w:numId w:val="1"/>
        </w:numPr>
        <w:jc w:val="both"/>
        <w:rPr>
          <w:sz w:val="24"/>
        </w:rPr>
      </w:pPr>
      <w:r w:rsidRPr="003B087E">
        <w:rPr>
          <w:sz w:val="24"/>
        </w:rPr>
        <w:t>Maslo lahko nadomestimo s skuto ali</w:t>
      </w:r>
      <w:r w:rsidR="00D11877">
        <w:rPr>
          <w:sz w:val="24"/>
        </w:rPr>
        <w:t xml:space="preserve"> s</w:t>
      </w:r>
      <w:r w:rsidRPr="003B087E">
        <w:rPr>
          <w:sz w:val="24"/>
        </w:rPr>
        <w:t xml:space="preserve"> kislo smetano, </w:t>
      </w:r>
    </w:p>
    <w:p w:rsidR="00E40FDE" w:rsidRDefault="00E40FDE" w:rsidP="003B087E">
      <w:pPr>
        <w:pStyle w:val="Odstavekseznama"/>
        <w:numPr>
          <w:ilvl w:val="0"/>
          <w:numId w:val="1"/>
        </w:numPr>
        <w:jc w:val="both"/>
        <w:rPr>
          <w:sz w:val="24"/>
        </w:rPr>
      </w:pPr>
      <w:r w:rsidRPr="003B087E">
        <w:rPr>
          <w:sz w:val="24"/>
        </w:rPr>
        <w:t>med pa z domačo marmelado.</w:t>
      </w:r>
    </w:p>
    <w:p w:rsidR="00E9792A" w:rsidRPr="003B087E" w:rsidRDefault="00475A7D" w:rsidP="003B087E">
      <w:pPr>
        <w:pStyle w:val="Odstavekseznama"/>
        <w:numPr>
          <w:ilvl w:val="0"/>
          <w:numId w:val="1"/>
        </w:numPr>
        <w:jc w:val="both"/>
        <w:rPr>
          <w:sz w:val="24"/>
        </w:rPr>
      </w:pPr>
      <w:r w:rsidRPr="00E9792A">
        <w:rPr>
          <w:noProof/>
          <w:sz w:val="24"/>
          <w:lang w:eastAsia="sl-SI"/>
        </w:rPr>
        <w:drawing>
          <wp:anchor distT="0" distB="0" distL="114300" distR="114300" simplePos="0" relativeHeight="251660288" behindDoc="0" locked="0" layoutInCell="1" allowOverlap="1" wp14:anchorId="2C0DEEA5" wp14:editId="2D890AAE">
            <wp:simplePos x="0" y="0"/>
            <wp:positionH relativeFrom="column">
              <wp:posOffset>14224</wp:posOffset>
            </wp:positionH>
            <wp:positionV relativeFrom="paragraph">
              <wp:posOffset>441706</wp:posOffset>
            </wp:positionV>
            <wp:extent cx="2566670" cy="1711325"/>
            <wp:effectExtent l="0" t="0" r="5080" b="3175"/>
            <wp:wrapSquare wrapText="bothSides"/>
            <wp:docPr id="4" name="Slika 4" descr="C:\Users\Uporabnik\Desktop\DSC00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porabnik\Desktop\DSC004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792A" w:rsidRPr="003B087E">
        <w:rPr>
          <w:sz w:val="24"/>
        </w:rPr>
        <w:t xml:space="preserve">Namesto jabolka lahko zaužijemo kakšno drugo sezonsko </w:t>
      </w:r>
      <w:r w:rsidR="003B087E">
        <w:rPr>
          <w:sz w:val="24"/>
        </w:rPr>
        <w:t xml:space="preserve">sadje </w:t>
      </w:r>
      <w:r w:rsidR="00E9792A" w:rsidRPr="003B087E">
        <w:rPr>
          <w:sz w:val="24"/>
        </w:rPr>
        <w:t xml:space="preserve">ali </w:t>
      </w:r>
      <w:r w:rsidR="00D11877">
        <w:rPr>
          <w:sz w:val="24"/>
        </w:rPr>
        <w:t xml:space="preserve">pa popijemo </w:t>
      </w:r>
      <w:r w:rsidR="00E9792A" w:rsidRPr="003B087E">
        <w:rPr>
          <w:sz w:val="24"/>
        </w:rPr>
        <w:t xml:space="preserve">naravni sveže stisnjen sok </w:t>
      </w:r>
      <w:r w:rsidR="003B087E">
        <w:rPr>
          <w:sz w:val="24"/>
        </w:rPr>
        <w:t xml:space="preserve">iz </w:t>
      </w:r>
      <w:r w:rsidR="00E9792A" w:rsidRPr="003B087E">
        <w:rPr>
          <w:sz w:val="24"/>
        </w:rPr>
        <w:t xml:space="preserve">agrumov. </w:t>
      </w:r>
    </w:p>
    <w:p w:rsidR="00B16969" w:rsidRDefault="003B087E" w:rsidP="00B16969">
      <w:pPr>
        <w:jc w:val="both"/>
        <w:rPr>
          <w:sz w:val="24"/>
        </w:rPr>
      </w:pPr>
      <w:r>
        <w:rPr>
          <w:sz w:val="24"/>
        </w:rPr>
        <w:t>Namig: z</w:t>
      </w:r>
      <w:r w:rsidR="00E9792A">
        <w:rPr>
          <w:sz w:val="24"/>
        </w:rPr>
        <w:t xml:space="preserve">elo hranljiva in nasitna je kombinacija </w:t>
      </w:r>
      <w:r w:rsidR="00475A7D">
        <w:rPr>
          <w:sz w:val="24"/>
        </w:rPr>
        <w:t xml:space="preserve">rženega kruha, </w:t>
      </w:r>
      <w:r w:rsidR="00E9792A">
        <w:rPr>
          <w:sz w:val="24"/>
        </w:rPr>
        <w:t xml:space="preserve">lokalne albuminske kravje ali kozje skute, meda in mandljev. Za prazničen občutek, pa lahko </w:t>
      </w:r>
      <w:r w:rsidR="00B16969">
        <w:rPr>
          <w:sz w:val="24"/>
        </w:rPr>
        <w:t xml:space="preserve">zajtrk </w:t>
      </w:r>
      <w:r w:rsidR="00E9792A">
        <w:rPr>
          <w:sz w:val="24"/>
        </w:rPr>
        <w:t xml:space="preserve">začinite </w:t>
      </w:r>
      <w:r>
        <w:rPr>
          <w:sz w:val="24"/>
        </w:rPr>
        <w:t>z malo mletega cimeta</w:t>
      </w:r>
      <w:r w:rsidR="00E9792A">
        <w:rPr>
          <w:sz w:val="24"/>
        </w:rPr>
        <w:t xml:space="preserve">. </w:t>
      </w:r>
    </w:p>
    <w:p w:rsidR="00E9792A" w:rsidRDefault="000243CD" w:rsidP="00B16969">
      <w:pPr>
        <w:jc w:val="both"/>
        <w:rPr>
          <w:sz w:val="24"/>
        </w:rPr>
      </w:pPr>
      <w:r>
        <w:rPr>
          <w:sz w:val="24"/>
        </w:rPr>
        <w:t>Dober tek!</w:t>
      </w:r>
    </w:p>
    <w:p w:rsidR="000243CD" w:rsidRDefault="000243CD" w:rsidP="000243CD">
      <w:pPr>
        <w:rPr>
          <w:sz w:val="24"/>
        </w:rPr>
      </w:pPr>
    </w:p>
    <w:p w:rsidR="000243CD" w:rsidRDefault="000243CD" w:rsidP="000243CD">
      <w:pPr>
        <w:rPr>
          <w:sz w:val="24"/>
        </w:rPr>
      </w:pPr>
    </w:p>
    <w:p w:rsidR="000243CD" w:rsidRDefault="000243CD" w:rsidP="00475A7D">
      <w:pPr>
        <w:rPr>
          <w:sz w:val="24"/>
        </w:rPr>
      </w:pPr>
      <w:r>
        <w:rPr>
          <w:sz w:val="24"/>
        </w:rPr>
        <w:t>Petra Rusjan, vodja prehrane</w:t>
      </w:r>
    </w:p>
    <w:p w:rsidR="000243CD" w:rsidRDefault="000243CD" w:rsidP="003B087E">
      <w:pPr>
        <w:ind w:firstLine="708"/>
        <w:rPr>
          <w:sz w:val="24"/>
        </w:rPr>
      </w:pPr>
    </w:p>
    <w:p w:rsidR="003B087E" w:rsidRPr="003B087E" w:rsidRDefault="003B087E" w:rsidP="003B087E">
      <w:pPr>
        <w:rPr>
          <w:sz w:val="18"/>
        </w:rPr>
      </w:pPr>
      <w:r w:rsidRPr="003B087E">
        <w:rPr>
          <w:sz w:val="18"/>
        </w:rPr>
        <w:t xml:space="preserve">Viri: </w:t>
      </w:r>
    </w:p>
    <w:p w:rsidR="003B087E" w:rsidRPr="003B087E" w:rsidRDefault="006C1106" w:rsidP="003B087E">
      <w:pPr>
        <w:pStyle w:val="Odstavekseznama"/>
        <w:numPr>
          <w:ilvl w:val="0"/>
          <w:numId w:val="3"/>
        </w:numPr>
        <w:rPr>
          <w:sz w:val="18"/>
        </w:rPr>
      </w:pPr>
      <w:hyperlink r:id="rId8" w:history="1">
        <w:r w:rsidR="003B087E" w:rsidRPr="003B087E">
          <w:rPr>
            <w:rStyle w:val="Hiperpovezava"/>
            <w:sz w:val="18"/>
          </w:rPr>
          <w:t>https://www.nijz.si/sites/www.nijz.si/files/uploaded/pomenzajtrka_rednozajtrkovanjejedelzdraveprehrane_3711.pdf</w:t>
        </w:r>
      </w:hyperlink>
    </w:p>
    <w:p w:rsidR="003B087E" w:rsidRPr="003B087E" w:rsidRDefault="006C1106" w:rsidP="003B087E">
      <w:pPr>
        <w:pStyle w:val="Odstavekseznama"/>
        <w:numPr>
          <w:ilvl w:val="0"/>
          <w:numId w:val="3"/>
        </w:numPr>
        <w:rPr>
          <w:sz w:val="18"/>
        </w:rPr>
      </w:pPr>
      <w:hyperlink r:id="rId9" w:history="1">
        <w:r w:rsidR="003B087E" w:rsidRPr="003B087E">
          <w:rPr>
            <w:rStyle w:val="Hiperpovezava"/>
            <w:sz w:val="18"/>
          </w:rPr>
          <w:t>https://www.nasasuperhrana.si/tradicionalni-slovenski-zajtrk/jubilejni-10-tradicionalni-slovenski-zajtrk-letos-v-drugacni-obliki/</w:t>
        </w:r>
      </w:hyperlink>
    </w:p>
    <w:p w:rsidR="003B087E" w:rsidRPr="008E0FC0" w:rsidRDefault="006C1106" w:rsidP="008E0FC0">
      <w:pPr>
        <w:pStyle w:val="Odstavekseznama"/>
        <w:numPr>
          <w:ilvl w:val="0"/>
          <w:numId w:val="3"/>
        </w:numPr>
        <w:rPr>
          <w:sz w:val="18"/>
          <w:szCs w:val="18"/>
        </w:rPr>
      </w:pPr>
      <w:hyperlink r:id="rId10" w:history="1">
        <w:r w:rsidR="008E0FC0" w:rsidRPr="008E0FC0">
          <w:rPr>
            <w:rStyle w:val="Hiperpovezava"/>
            <w:sz w:val="18"/>
            <w:szCs w:val="18"/>
          </w:rPr>
          <w:t>https://www.worldbeeday.org/si/o-projektu/pomen-cebel.html</w:t>
        </w:r>
      </w:hyperlink>
    </w:p>
    <w:p w:rsidR="008E0FC0" w:rsidRPr="003B087E" w:rsidRDefault="008E0FC0" w:rsidP="008E0FC0">
      <w:pPr>
        <w:pStyle w:val="Odstavekseznama"/>
        <w:rPr>
          <w:sz w:val="24"/>
        </w:rPr>
      </w:pPr>
    </w:p>
    <w:sectPr w:rsidR="008E0FC0" w:rsidRPr="003B087E" w:rsidSect="008B4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479D"/>
    <w:multiLevelType w:val="hybridMultilevel"/>
    <w:tmpl w:val="AF2846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803C3"/>
    <w:multiLevelType w:val="hybridMultilevel"/>
    <w:tmpl w:val="B39C142A"/>
    <w:lvl w:ilvl="0" w:tplc="0CBCDC0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05D26"/>
    <w:multiLevelType w:val="hybridMultilevel"/>
    <w:tmpl w:val="EF7C1BF6"/>
    <w:lvl w:ilvl="0" w:tplc="7292F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58"/>
    <w:rsid w:val="00023FCF"/>
    <w:rsid w:val="000243CD"/>
    <w:rsid w:val="00151C37"/>
    <w:rsid w:val="002805E6"/>
    <w:rsid w:val="003B087E"/>
    <w:rsid w:val="00475A7D"/>
    <w:rsid w:val="0054578E"/>
    <w:rsid w:val="006C1106"/>
    <w:rsid w:val="007B6B64"/>
    <w:rsid w:val="007D5D1B"/>
    <w:rsid w:val="00821A53"/>
    <w:rsid w:val="008B4E79"/>
    <w:rsid w:val="008E0FC0"/>
    <w:rsid w:val="008E4AAD"/>
    <w:rsid w:val="00B16969"/>
    <w:rsid w:val="00C33AD0"/>
    <w:rsid w:val="00C70084"/>
    <w:rsid w:val="00CA49F7"/>
    <w:rsid w:val="00D11877"/>
    <w:rsid w:val="00E40FDE"/>
    <w:rsid w:val="00E9792A"/>
    <w:rsid w:val="00EA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BB828-72AE-4B87-9508-20DD1116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8E4A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8E4AAD"/>
    <w:rPr>
      <w:b/>
      <w:bCs/>
    </w:rPr>
  </w:style>
  <w:style w:type="character" w:customStyle="1" w:styleId="Naslov2Znak">
    <w:name w:val="Naslov 2 Znak"/>
    <w:basedOn w:val="Privzetapisavaodstavka"/>
    <w:link w:val="Naslov2"/>
    <w:uiPriority w:val="9"/>
    <w:rsid w:val="008E4AAD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Odstavekseznama">
    <w:name w:val="List Paragraph"/>
    <w:basedOn w:val="Navaden"/>
    <w:uiPriority w:val="34"/>
    <w:qFormat/>
    <w:rsid w:val="003B087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B08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jz.si/sites/www.nijz.si/files/uploaded/pomenzajtrka_rednozajtrkovanjejedelzdraveprehrane_3711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worldbeeday.org/si/o-projektu/pomen-cebe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sasuperhrana.si/tradicionalni-slovenski-zajtrk/jubilejni-10-tradicionalni-slovenski-zajtrk-letos-v-drugacni-oblik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2</cp:revision>
  <dcterms:created xsi:type="dcterms:W3CDTF">2020-11-19T10:07:00Z</dcterms:created>
  <dcterms:modified xsi:type="dcterms:W3CDTF">2020-11-19T10:07:00Z</dcterms:modified>
</cp:coreProperties>
</file>