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359C" w14:textId="77777777" w:rsidR="0070403B" w:rsidRDefault="000C2229" w:rsidP="00042A8D">
      <w:pPr>
        <w:jc w:val="both"/>
        <w:rPr>
          <w:rFonts w:ascii="Arial" w:hAnsi="Arial" w:cs="Arial"/>
          <w:sz w:val="24"/>
          <w:szCs w:val="24"/>
        </w:rPr>
      </w:pPr>
      <w:r w:rsidRPr="00401D97"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08FFEE4D" wp14:editId="2D9C610D">
            <wp:simplePos x="0" y="0"/>
            <wp:positionH relativeFrom="margin">
              <wp:posOffset>387595</wp:posOffset>
            </wp:positionH>
            <wp:positionV relativeFrom="paragraph">
              <wp:posOffset>190353</wp:posOffset>
            </wp:positionV>
            <wp:extent cx="981075" cy="959485"/>
            <wp:effectExtent l="0" t="0" r="9525" b="0"/>
            <wp:wrapTight wrapText="bothSides">
              <wp:wrapPolygon edited="0">
                <wp:start x="0" y="0"/>
                <wp:lineTo x="0" y="21014"/>
                <wp:lineTo x="21390" y="21014"/>
                <wp:lineTo x="21390" y="0"/>
                <wp:lineTo x="0" y="0"/>
              </wp:wrapPolygon>
            </wp:wrapTight>
            <wp:docPr id="1" name="Slika 1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A8F38" w14:textId="20F61EAC" w:rsidR="0070403B" w:rsidRPr="00DD6F72" w:rsidRDefault="000C2229" w:rsidP="00042A8D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2A57BD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24CCAFFB" wp14:editId="5B87FE55">
            <wp:simplePos x="0" y="0"/>
            <wp:positionH relativeFrom="margin">
              <wp:posOffset>4429125</wp:posOffset>
            </wp:positionH>
            <wp:positionV relativeFrom="paragraph">
              <wp:posOffset>10795</wp:posOffset>
            </wp:positionV>
            <wp:extent cx="1061720" cy="200025"/>
            <wp:effectExtent l="0" t="0" r="5080" b="9525"/>
            <wp:wrapThrough wrapText="bothSides">
              <wp:wrapPolygon edited="0">
                <wp:start x="388" y="0"/>
                <wp:lineTo x="0" y="2057"/>
                <wp:lineTo x="0" y="20571"/>
                <wp:lineTo x="21316" y="20571"/>
                <wp:lineTo x="21316" y="2057"/>
                <wp:lineTo x="20928" y="0"/>
                <wp:lineTo x="388" y="0"/>
              </wp:wrapPolygon>
            </wp:wrapThrough>
            <wp:docPr id="7" name="Slika 7" descr="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D97">
        <w:rPr>
          <w:noProof/>
          <w:lang w:eastAsia="sl-SI"/>
        </w:rPr>
        <w:t xml:space="preserve">            </w:t>
      </w:r>
      <w:r w:rsidR="006755CF">
        <w:rPr>
          <w:noProof/>
          <w:lang w:eastAsia="sl-SI"/>
        </w:rPr>
        <w:tab/>
      </w:r>
      <w:r w:rsidR="0070403B" w:rsidRPr="00DD6F72">
        <w:rPr>
          <w:noProof/>
          <w:sz w:val="16"/>
          <w:szCs w:val="16"/>
          <w:lang w:eastAsia="sl-SI"/>
        </w:rPr>
        <w:t>OŠ Antona Globočnika Postojna</w:t>
      </w:r>
    </w:p>
    <w:p w14:paraId="7F652065" w14:textId="1D037AA3" w:rsidR="0070403B" w:rsidRPr="00DD6F72" w:rsidRDefault="0070403B" w:rsidP="00042A8D">
      <w:pPr>
        <w:pStyle w:val="Brezrazmikov"/>
        <w:jc w:val="both"/>
        <w:rPr>
          <w:noProof/>
          <w:sz w:val="16"/>
          <w:szCs w:val="16"/>
          <w:lang w:eastAsia="sl-SI"/>
        </w:rPr>
      </w:pPr>
      <w:r w:rsidRPr="00DD6F72">
        <w:rPr>
          <w:noProof/>
          <w:sz w:val="16"/>
          <w:szCs w:val="16"/>
          <w:lang w:eastAsia="sl-SI"/>
        </w:rPr>
        <w:t xml:space="preserve">            </w:t>
      </w:r>
      <w:r w:rsidR="00401D97">
        <w:rPr>
          <w:noProof/>
          <w:sz w:val="16"/>
          <w:szCs w:val="16"/>
          <w:lang w:eastAsia="sl-SI"/>
        </w:rPr>
        <w:t xml:space="preserve">     </w:t>
      </w:r>
      <w:r w:rsidR="006755CF">
        <w:rPr>
          <w:noProof/>
          <w:sz w:val="16"/>
          <w:szCs w:val="16"/>
          <w:lang w:eastAsia="sl-SI"/>
        </w:rPr>
        <w:tab/>
      </w:r>
      <w:r w:rsidRPr="00DD6F72">
        <w:rPr>
          <w:noProof/>
          <w:sz w:val="16"/>
          <w:szCs w:val="16"/>
          <w:lang w:eastAsia="sl-SI"/>
        </w:rPr>
        <w:t>Cesta na Kremenco 2</w:t>
      </w:r>
    </w:p>
    <w:p w14:paraId="6598C6B7" w14:textId="29848400" w:rsidR="0070403B" w:rsidRPr="00DD6F72" w:rsidRDefault="0070403B" w:rsidP="00042A8D">
      <w:pPr>
        <w:spacing w:after="0" w:line="240" w:lineRule="auto"/>
        <w:jc w:val="both"/>
        <w:rPr>
          <w:b/>
          <w:noProof/>
          <w:sz w:val="16"/>
          <w:szCs w:val="16"/>
          <w:lang w:eastAsia="sl-SI"/>
        </w:rPr>
      </w:pPr>
      <w:r w:rsidRPr="00DD6F72">
        <w:rPr>
          <w:noProof/>
          <w:sz w:val="16"/>
          <w:szCs w:val="16"/>
          <w:lang w:eastAsia="sl-SI"/>
        </w:rPr>
        <w:t xml:space="preserve">            </w:t>
      </w:r>
      <w:r w:rsidR="00401D97">
        <w:rPr>
          <w:noProof/>
          <w:sz w:val="16"/>
          <w:szCs w:val="16"/>
          <w:lang w:eastAsia="sl-SI"/>
        </w:rPr>
        <w:t xml:space="preserve">     </w:t>
      </w:r>
      <w:r w:rsidR="006755CF">
        <w:rPr>
          <w:noProof/>
          <w:sz w:val="16"/>
          <w:szCs w:val="16"/>
          <w:lang w:eastAsia="sl-SI"/>
        </w:rPr>
        <w:tab/>
      </w:r>
      <w:r w:rsidRPr="00DD6F72">
        <w:rPr>
          <w:noProof/>
          <w:sz w:val="16"/>
          <w:szCs w:val="16"/>
          <w:lang w:eastAsia="sl-SI"/>
        </w:rPr>
        <w:t>6230 Postojna</w:t>
      </w:r>
    </w:p>
    <w:p w14:paraId="310C366B" w14:textId="6343FEB2" w:rsidR="0070403B" w:rsidRPr="00DD6F72" w:rsidRDefault="000C2229" w:rsidP="00042A8D">
      <w:pPr>
        <w:spacing w:after="0" w:line="240" w:lineRule="auto"/>
        <w:jc w:val="both"/>
        <w:rPr>
          <w:sz w:val="16"/>
          <w:szCs w:val="16"/>
        </w:rPr>
      </w:pPr>
      <w:r w:rsidRPr="002A57BD"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0B34EE08" wp14:editId="089C52A5">
            <wp:simplePos x="0" y="0"/>
            <wp:positionH relativeFrom="margin">
              <wp:posOffset>4648200</wp:posOffset>
            </wp:positionH>
            <wp:positionV relativeFrom="paragraph">
              <wp:posOffset>29210</wp:posOffset>
            </wp:positionV>
            <wp:extent cx="676275" cy="274320"/>
            <wp:effectExtent l="0" t="0" r="0" b="0"/>
            <wp:wrapTight wrapText="bothSides">
              <wp:wrapPolygon edited="0">
                <wp:start x="11561" y="0"/>
                <wp:lineTo x="608" y="10500"/>
                <wp:lineTo x="608" y="19500"/>
                <wp:lineTo x="15211" y="19500"/>
                <wp:lineTo x="20687" y="9000"/>
                <wp:lineTo x="20687" y="6000"/>
                <wp:lineTo x="16428" y="0"/>
                <wp:lineTo x="11561" y="0"/>
              </wp:wrapPolygon>
            </wp:wrapTight>
            <wp:docPr id="6" name="Slika 6" descr="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03B" w:rsidRPr="00DD6F72">
        <w:rPr>
          <w:sz w:val="16"/>
          <w:szCs w:val="16"/>
        </w:rPr>
        <w:t xml:space="preserve">            </w:t>
      </w:r>
      <w:r w:rsidR="00401D97">
        <w:rPr>
          <w:sz w:val="16"/>
          <w:szCs w:val="16"/>
        </w:rPr>
        <w:t xml:space="preserve">    </w:t>
      </w:r>
      <w:r w:rsidR="006755CF">
        <w:rPr>
          <w:sz w:val="16"/>
          <w:szCs w:val="16"/>
        </w:rPr>
        <w:tab/>
      </w:r>
      <w:r w:rsidR="0070403B" w:rsidRPr="00DD6F72">
        <w:rPr>
          <w:sz w:val="16"/>
          <w:szCs w:val="16"/>
        </w:rPr>
        <w:t>Te</w:t>
      </w:r>
      <w:r w:rsidR="00076268">
        <w:rPr>
          <w:sz w:val="16"/>
          <w:szCs w:val="16"/>
        </w:rPr>
        <w:t xml:space="preserve">l: 05 7000 300, </w:t>
      </w:r>
    </w:p>
    <w:p w14:paraId="3C907BD7" w14:textId="43F2D694" w:rsidR="0070403B" w:rsidRPr="00DD6F72" w:rsidRDefault="0070403B" w:rsidP="00042A8D">
      <w:pPr>
        <w:spacing w:after="0" w:line="240" w:lineRule="auto"/>
        <w:jc w:val="both"/>
        <w:rPr>
          <w:sz w:val="16"/>
          <w:szCs w:val="16"/>
        </w:rPr>
      </w:pPr>
      <w:r w:rsidRPr="00DD6F72">
        <w:rPr>
          <w:color w:val="0563C1" w:themeColor="hyperlink"/>
          <w:sz w:val="16"/>
          <w:szCs w:val="16"/>
        </w:rPr>
        <w:t xml:space="preserve">             </w:t>
      </w:r>
      <w:r w:rsidR="00401D97">
        <w:rPr>
          <w:color w:val="0563C1" w:themeColor="hyperlink"/>
          <w:sz w:val="16"/>
          <w:szCs w:val="16"/>
        </w:rPr>
        <w:t xml:space="preserve">    </w:t>
      </w:r>
      <w:r w:rsidR="006755CF">
        <w:rPr>
          <w:color w:val="0563C1" w:themeColor="hyperlink"/>
          <w:sz w:val="16"/>
          <w:szCs w:val="16"/>
        </w:rPr>
        <w:tab/>
      </w:r>
      <w:hyperlink r:id="rId9" w:history="1">
        <w:r w:rsidR="006755CF" w:rsidRPr="00774C5F">
          <w:rPr>
            <w:rStyle w:val="Hiperpovezava"/>
            <w:sz w:val="16"/>
            <w:szCs w:val="16"/>
          </w:rPr>
          <w:t>http://www.osagpostojna.si/</w:t>
        </w:r>
      </w:hyperlink>
    </w:p>
    <w:p w14:paraId="0DEBC033" w14:textId="0D1E3D2B" w:rsidR="0070403B" w:rsidRPr="00DD6F72" w:rsidRDefault="0070403B" w:rsidP="00042A8D">
      <w:pPr>
        <w:tabs>
          <w:tab w:val="center" w:pos="4536"/>
          <w:tab w:val="right" w:pos="9072"/>
        </w:tabs>
        <w:spacing w:after="0" w:line="240" w:lineRule="auto"/>
        <w:jc w:val="both"/>
        <w:rPr>
          <w:sz w:val="16"/>
          <w:szCs w:val="16"/>
        </w:rPr>
      </w:pPr>
      <w:r w:rsidRPr="00DD6F72">
        <w:rPr>
          <w:sz w:val="16"/>
          <w:szCs w:val="16"/>
        </w:rPr>
        <w:t xml:space="preserve">             </w:t>
      </w:r>
      <w:r w:rsidR="00401D97">
        <w:rPr>
          <w:sz w:val="16"/>
          <w:szCs w:val="16"/>
        </w:rPr>
        <w:t xml:space="preserve">    </w:t>
      </w:r>
      <w:r w:rsidR="006755CF">
        <w:rPr>
          <w:sz w:val="16"/>
          <w:szCs w:val="16"/>
        </w:rPr>
        <w:t xml:space="preserve">                            </w:t>
      </w:r>
      <w:r w:rsidRPr="00DD6F72">
        <w:rPr>
          <w:sz w:val="16"/>
          <w:szCs w:val="16"/>
        </w:rPr>
        <w:t>E-mail: os.antona-globocnika-po@guest.arnes.si</w:t>
      </w:r>
    </w:p>
    <w:p w14:paraId="312F91FA" w14:textId="15A530AF" w:rsidR="00C969F2" w:rsidRDefault="00C969F2" w:rsidP="00042A8D">
      <w:pPr>
        <w:jc w:val="both"/>
      </w:pPr>
    </w:p>
    <w:p w14:paraId="7D495867" w14:textId="77777777" w:rsidR="000B72BC" w:rsidRDefault="000B72BC" w:rsidP="00042A8D">
      <w:pPr>
        <w:jc w:val="both"/>
      </w:pPr>
    </w:p>
    <w:p w14:paraId="494C17B8" w14:textId="5776FB9C" w:rsidR="00503C81" w:rsidRDefault="00503C81" w:rsidP="000B72BC">
      <w:pPr>
        <w:shd w:val="clear" w:color="auto" w:fill="FFD966" w:themeFill="accent4" w:themeFillTint="99"/>
        <w:spacing w:after="0" w:line="240" w:lineRule="auto"/>
        <w:jc w:val="center"/>
        <w:rPr>
          <w:rFonts w:ascii="Arial Black" w:eastAsia="Times New Roman" w:hAnsi="Arial Black" w:cs="Arial"/>
          <w:b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5F4D4BB2" wp14:editId="485B864D">
            <wp:simplePos x="0" y="0"/>
            <wp:positionH relativeFrom="column">
              <wp:posOffset>4412615</wp:posOffset>
            </wp:positionH>
            <wp:positionV relativeFrom="paragraph">
              <wp:posOffset>89535</wp:posOffset>
            </wp:positionV>
            <wp:extent cx="1492250" cy="1447800"/>
            <wp:effectExtent l="0" t="0" r="0" b="0"/>
            <wp:wrapSquare wrapText="bothSides"/>
            <wp:docPr id="2" name="Slika 2" descr="logo_otroski_parla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troski_parlamen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AFF84" w14:textId="3931DF30" w:rsidR="00503C81" w:rsidRPr="006755CF" w:rsidRDefault="003643E1" w:rsidP="000B72BC">
      <w:pPr>
        <w:shd w:val="clear" w:color="auto" w:fill="FFD966" w:themeFill="accent4" w:themeFillTint="99"/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32"/>
          <w:lang w:eastAsia="sl-SI"/>
        </w:rPr>
      </w:pPr>
      <w:r w:rsidRPr="006755CF">
        <w:rPr>
          <w:rFonts w:ascii="Arial Black" w:eastAsia="Times New Roman" w:hAnsi="Arial Black" w:cs="Arial"/>
          <w:b/>
          <w:sz w:val="32"/>
          <w:szCs w:val="32"/>
          <w:lang w:eastAsia="sl-SI"/>
        </w:rPr>
        <w:t>LETNI DELOVNI NAČRT</w:t>
      </w:r>
    </w:p>
    <w:p w14:paraId="0B60CDB0" w14:textId="5CA02268" w:rsidR="003643E1" w:rsidRPr="006755CF" w:rsidRDefault="003643E1" w:rsidP="000B72BC">
      <w:pPr>
        <w:shd w:val="clear" w:color="auto" w:fill="FFD966" w:themeFill="accent4" w:themeFillTint="99"/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32"/>
          <w:lang w:eastAsia="sl-SI"/>
        </w:rPr>
      </w:pPr>
      <w:r w:rsidRPr="006755CF">
        <w:rPr>
          <w:rFonts w:ascii="Arial Black" w:eastAsia="Times New Roman" w:hAnsi="Arial Black" w:cs="Arial"/>
          <w:b/>
          <w:sz w:val="32"/>
          <w:szCs w:val="32"/>
          <w:lang w:eastAsia="sl-SI"/>
        </w:rPr>
        <w:t>OTROŠKEGA PARLAMENTA</w:t>
      </w:r>
    </w:p>
    <w:p w14:paraId="0059C4F2" w14:textId="4F2AC97F" w:rsidR="00503C81" w:rsidRPr="006755CF" w:rsidRDefault="003643E1" w:rsidP="000B72BC">
      <w:pPr>
        <w:shd w:val="clear" w:color="auto" w:fill="FFD966" w:themeFill="accent4" w:themeFillTint="99"/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32"/>
          <w:lang w:eastAsia="sl-SI"/>
        </w:rPr>
      </w:pPr>
      <w:r w:rsidRPr="006755CF">
        <w:rPr>
          <w:rFonts w:ascii="Arial Black" w:eastAsia="Times New Roman" w:hAnsi="Arial Black" w:cs="Arial"/>
          <w:b/>
          <w:sz w:val="32"/>
          <w:szCs w:val="32"/>
          <w:lang w:eastAsia="sl-SI"/>
        </w:rPr>
        <w:t>ZA ŠOLSKO LETO 2023/20</w:t>
      </w:r>
      <w:r w:rsidR="00503C81" w:rsidRPr="006755CF">
        <w:rPr>
          <w:rFonts w:ascii="Arial Black" w:eastAsia="Times New Roman" w:hAnsi="Arial Black" w:cs="Arial"/>
          <w:b/>
          <w:sz w:val="32"/>
          <w:szCs w:val="32"/>
          <w:lang w:eastAsia="sl-SI"/>
        </w:rPr>
        <w:t>2</w:t>
      </w:r>
      <w:r w:rsidRPr="006755CF">
        <w:rPr>
          <w:rFonts w:ascii="Arial Black" w:eastAsia="Times New Roman" w:hAnsi="Arial Black" w:cs="Arial"/>
          <w:b/>
          <w:sz w:val="32"/>
          <w:szCs w:val="32"/>
          <w:lang w:eastAsia="sl-SI"/>
        </w:rPr>
        <w:t>4</w:t>
      </w:r>
    </w:p>
    <w:p w14:paraId="3780FB48" w14:textId="77777777" w:rsidR="00503C81" w:rsidRPr="006755CF" w:rsidRDefault="00503C81" w:rsidP="000B72BC">
      <w:pPr>
        <w:shd w:val="clear" w:color="auto" w:fill="FFD966" w:themeFill="accent4" w:themeFillTint="99"/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32"/>
          <w:lang w:eastAsia="sl-SI"/>
        </w:rPr>
      </w:pPr>
    </w:p>
    <w:p w14:paraId="0AB8563E" w14:textId="164F6C09" w:rsidR="00503C81" w:rsidRDefault="00503C81" w:rsidP="000B72BC">
      <w:pPr>
        <w:shd w:val="clear" w:color="auto" w:fill="FFD966" w:themeFill="accent4" w:themeFillTint="99"/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32"/>
          <w:lang w:eastAsia="sl-SI"/>
        </w:rPr>
      </w:pPr>
      <w:r w:rsidRPr="006755CF">
        <w:rPr>
          <w:rFonts w:ascii="Arial Black" w:eastAsia="Times New Roman" w:hAnsi="Arial Black" w:cs="Arial"/>
          <w:b/>
          <w:sz w:val="32"/>
          <w:szCs w:val="32"/>
          <w:lang w:eastAsia="sl-SI"/>
        </w:rPr>
        <w:t>Mentorica: Andreja Penko</w:t>
      </w:r>
    </w:p>
    <w:p w14:paraId="7FF045F8" w14:textId="72CA7500" w:rsidR="006755CF" w:rsidRPr="006755CF" w:rsidRDefault="006755CF" w:rsidP="000B72BC">
      <w:pPr>
        <w:shd w:val="clear" w:color="auto" w:fill="FFD966" w:themeFill="accent4" w:themeFillTint="99"/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32"/>
          <w:lang w:eastAsia="sl-SI"/>
        </w:rPr>
      </w:pPr>
      <w:r>
        <w:rPr>
          <w:rFonts w:ascii="Arial Black" w:eastAsia="Times New Roman" w:hAnsi="Arial Black" w:cs="Arial"/>
          <w:b/>
          <w:sz w:val="32"/>
          <w:szCs w:val="32"/>
          <w:lang w:eastAsia="sl-SI"/>
        </w:rPr>
        <w:t>Somentorja</w:t>
      </w:r>
      <w:bookmarkStart w:id="0" w:name="_GoBack"/>
      <w:bookmarkEnd w:id="0"/>
      <w:r>
        <w:rPr>
          <w:rFonts w:ascii="Arial Black" w:eastAsia="Times New Roman" w:hAnsi="Arial Black" w:cs="Arial"/>
          <w:b/>
          <w:sz w:val="32"/>
          <w:szCs w:val="32"/>
          <w:lang w:eastAsia="sl-SI"/>
        </w:rPr>
        <w:t>: Roberta Gvozdić, Jernej Klemenak</w:t>
      </w:r>
    </w:p>
    <w:p w14:paraId="3BD45806" w14:textId="4EEA203F" w:rsidR="003643E1" w:rsidRPr="00A81B32" w:rsidRDefault="003643E1" w:rsidP="000B72BC">
      <w:pPr>
        <w:shd w:val="clear" w:color="auto" w:fill="FFD966" w:themeFill="accent4" w:themeFillTint="99"/>
        <w:spacing w:after="0" w:line="240" w:lineRule="auto"/>
        <w:rPr>
          <w:rFonts w:ascii="Arial Black" w:eastAsia="Times New Roman" w:hAnsi="Arial Black" w:cs="Arial"/>
          <w:b/>
          <w:sz w:val="24"/>
          <w:szCs w:val="24"/>
          <w:lang w:eastAsia="sl-SI"/>
        </w:rPr>
      </w:pPr>
    </w:p>
    <w:p w14:paraId="7D182FA9" w14:textId="77777777" w:rsidR="000100E8" w:rsidRDefault="000100E8" w:rsidP="0036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36CF2A3" w14:textId="77777777" w:rsidR="000B72BC" w:rsidRDefault="00503C81" w:rsidP="000B72BC">
      <w:pPr>
        <w:spacing w:after="0"/>
        <w:rPr>
          <w:rStyle w:val="Krepko"/>
          <w:rFonts w:ascii="Arial" w:hAnsi="Arial" w:cs="Arial"/>
          <w:sz w:val="24"/>
          <w:szCs w:val="24"/>
        </w:rPr>
      </w:pPr>
      <w:r>
        <w:rPr>
          <w:rStyle w:val="Krepko"/>
          <w:rFonts w:ascii="Arial" w:hAnsi="Arial" w:cs="Arial"/>
          <w:sz w:val="24"/>
          <w:szCs w:val="24"/>
        </w:rPr>
        <w:t xml:space="preserve">                                 </w:t>
      </w:r>
    </w:p>
    <w:p w14:paraId="7BB1D704" w14:textId="21B5B852" w:rsidR="003643E1" w:rsidRPr="000B72BC" w:rsidRDefault="00503C81" w:rsidP="000B72BC">
      <w:pPr>
        <w:spacing w:after="0"/>
        <w:rPr>
          <w:rFonts w:ascii="Arial" w:hAnsi="Arial" w:cs="Arial"/>
          <w:sz w:val="26"/>
          <w:szCs w:val="26"/>
        </w:rPr>
      </w:pPr>
      <w:r>
        <w:rPr>
          <w:rStyle w:val="Krepko"/>
          <w:rFonts w:ascii="Arial" w:hAnsi="Arial" w:cs="Arial"/>
          <w:sz w:val="24"/>
          <w:szCs w:val="24"/>
        </w:rPr>
        <w:t xml:space="preserve">                                                   </w:t>
      </w:r>
      <w:r w:rsidR="003643E1" w:rsidRPr="003643E1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037EF4" w:rsidRPr="000B72BC">
        <w:rPr>
          <w:rStyle w:val="Krepko"/>
          <w:rFonts w:ascii="Arial" w:hAnsi="Arial" w:cs="Arial"/>
          <w:sz w:val="26"/>
          <w:szCs w:val="26"/>
        </w:rPr>
        <w:t xml:space="preserve">Otroški parlament </w:t>
      </w:r>
      <w:r w:rsidR="00037EF4" w:rsidRPr="000B72BC">
        <w:rPr>
          <w:rFonts w:ascii="Arial" w:hAnsi="Arial" w:cs="Arial"/>
          <w:sz w:val="26"/>
          <w:szCs w:val="26"/>
        </w:rPr>
        <w:t xml:space="preserve">je oblika </w:t>
      </w:r>
      <w:r w:rsidR="00037EF4" w:rsidRPr="000B72BC">
        <w:rPr>
          <w:rFonts w:ascii="Arial" w:hAnsi="Arial" w:cs="Arial"/>
          <w:b/>
          <w:sz w:val="26"/>
          <w:szCs w:val="26"/>
        </w:rPr>
        <w:t>vzgoje otrok za demokracijo</w:t>
      </w:r>
      <w:r w:rsidR="00037EF4" w:rsidRPr="000B72BC">
        <w:rPr>
          <w:rFonts w:ascii="Arial" w:hAnsi="Arial" w:cs="Arial"/>
          <w:sz w:val="26"/>
          <w:szCs w:val="26"/>
        </w:rPr>
        <w:t xml:space="preserve">, ki poteka v obliki pogovorov in razprav o aktualnih vprašanjih, ki zadevajo otroke in deluje pod okriljem Zveze prijateljev mladine Slovenije. </w:t>
      </w:r>
      <w:r w:rsidR="00671FF5" w:rsidRPr="000B72BC">
        <w:rPr>
          <w:rFonts w:ascii="Arial" w:eastAsia="Times New Roman" w:hAnsi="Arial" w:cs="Arial"/>
          <w:sz w:val="26"/>
          <w:szCs w:val="26"/>
          <w:lang w:eastAsia="sl-SI"/>
        </w:rPr>
        <w:t>Pomeni torej obliko sodelovanja otrok v družbenem dogajanju in pridobivanje vedenj o človekovih in državljanskih pravicah.</w:t>
      </w:r>
      <w:r w:rsidR="00671FF5" w:rsidRPr="000B72BC">
        <w:rPr>
          <w:rFonts w:ascii="Arial" w:hAnsi="Arial" w:cs="Arial"/>
          <w:sz w:val="26"/>
          <w:szCs w:val="26"/>
        </w:rPr>
        <w:t xml:space="preserve"> Poteka kot</w:t>
      </w:r>
      <w:r w:rsidR="00037EF4" w:rsidRPr="000B72BC">
        <w:rPr>
          <w:rFonts w:ascii="Arial" w:hAnsi="Arial" w:cs="Arial"/>
          <w:sz w:val="26"/>
          <w:szCs w:val="26"/>
        </w:rPr>
        <w:t xml:space="preserve"> javna tribuna otrok na temo, ki jo izberejo osnovnošolci na državnem otroškem parlamentu</w:t>
      </w:r>
      <w:r w:rsidR="00A81B32" w:rsidRPr="000B72BC">
        <w:rPr>
          <w:rFonts w:ascii="Arial" w:hAnsi="Arial" w:cs="Arial"/>
          <w:sz w:val="26"/>
          <w:szCs w:val="26"/>
        </w:rPr>
        <w:t xml:space="preserve"> in je </w:t>
      </w:r>
      <w:r w:rsidR="006755CF" w:rsidRPr="000B72BC">
        <w:rPr>
          <w:rFonts w:ascii="Arial" w:hAnsi="Arial" w:cs="Arial"/>
          <w:sz w:val="26"/>
          <w:szCs w:val="26"/>
        </w:rPr>
        <w:t xml:space="preserve">običajno </w:t>
      </w:r>
      <w:r w:rsidR="00A81B32" w:rsidRPr="000B72BC">
        <w:rPr>
          <w:rFonts w:ascii="Arial" w:hAnsi="Arial" w:cs="Arial"/>
          <w:sz w:val="26"/>
          <w:szCs w:val="26"/>
        </w:rPr>
        <w:t>vsako leto drugačna.</w:t>
      </w:r>
      <w:r w:rsidR="00671FF5" w:rsidRPr="000B72BC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</w:p>
    <w:p w14:paraId="1CEB2F87" w14:textId="058B0139" w:rsidR="00037EF4" w:rsidRPr="000B72BC" w:rsidRDefault="00037EF4" w:rsidP="000B72BC">
      <w:pPr>
        <w:spacing w:after="0"/>
        <w:rPr>
          <w:rFonts w:ascii="Arial" w:eastAsia="Times New Roman" w:hAnsi="Arial" w:cs="Arial"/>
          <w:sz w:val="26"/>
          <w:szCs w:val="26"/>
          <w:lang w:eastAsia="sl-SI"/>
        </w:rPr>
      </w:pPr>
    </w:p>
    <w:p w14:paraId="40BA9D81" w14:textId="48AF7246" w:rsidR="00037EF4" w:rsidRPr="000B72BC" w:rsidRDefault="00037EF4" w:rsidP="000B72BC">
      <w:pPr>
        <w:spacing w:after="0"/>
        <w:rPr>
          <w:rFonts w:ascii="Arial" w:eastAsia="Times New Roman" w:hAnsi="Arial" w:cs="Arial"/>
          <w:sz w:val="26"/>
          <w:szCs w:val="26"/>
          <w:lang w:eastAsia="sl-SI"/>
        </w:rPr>
      </w:pPr>
      <w:r w:rsidRPr="000B72BC">
        <w:rPr>
          <w:rFonts w:ascii="Arial" w:hAnsi="Arial" w:cs="Arial"/>
          <w:sz w:val="26"/>
          <w:szCs w:val="26"/>
        </w:rPr>
        <w:t xml:space="preserve">Razprave v okviru Otroškega parlamenta se odvijajo na </w:t>
      </w:r>
      <w:r w:rsidRPr="000B72BC">
        <w:rPr>
          <w:rStyle w:val="Krepko"/>
          <w:rFonts w:ascii="Arial" w:hAnsi="Arial" w:cs="Arial"/>
          <w:sz w:val="26"/>
          <w:szCs w:val="26"/>
        </w:rPr>
        <w:t>štirih ravneh</w:t>
      </w:r>
      <w:r w:rsidRPr="000B72BC">
        <w:rPr>
          <w:rFonts w:ascii="Arial" w:hAnsi="Arial" w:cs="Arial"/>
          <w:sz w:val="26"/>
          <w:szCs w:val="26"/>
        </w:rPr>
        <w:t xml:space="preserve">: šolski, občinski, regijski in nacionalni. </w:t>
      </w:r>
    </w:p>
    <w:p w14:paraId="75CA23BB" w14:textId="56C68FDC" w:rsidR="008665D9" w:rsidRPr="000B72BC" w:rsidRDefault="003643E1" w:rsidP="000B72BC">
      <w:pPr>
        <w:spacing w:after="0"/>
        <w:rPr>
          <w:rFonts w:ascii="Arial" w:eastAsia="Times New Roman" w:hAnsi="Arial" w:cs="Arial"/>
          <w:sz w:val="26"/>
          <w:szCs w:val="26"/>
          <w:lang w:eastAsia="sl-SI"/>
        </w:rPr>
      </w:pPr>
      <w:r w:rsidRPr="000B72BC">
        <w:rPr>
          <w:rFonts w:ascii="Arial" w:eastAsia="Times New Roman" w:hAnsi="Arial" w:cs="Arial"/>
          <w:sz w:val="26"/>
          <w:szCs w:val="26"/>
          <w:lang w:eastAsia="sl-SI"/>
        </w:rPr>
        <w:br/>
        <w:t>Otroški parlament je izvršilni organ skupnosti učencev šole. Sestavljajo ga učenci,</w:t>
      </w:r>
      <w:r w:rsidR="000B72BC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0B72BC">
        <w:rPr>
          <w:rFonts w:ascii="Arial" w:eastAsia="Times New Roman" w:hAnsi="Arial" w:cs="Arial"/>
          <w:b/>
          <w:sz w:val="26"/>
          <w:szCs w:val="26"/>
          <w:lang w:eastAsia="sl-SI"/>
        </w:rPr>
        <w:t>predstavniki posameznih razredov</w:t>
      </w:r>
      <w:r w:rsidRPr="000B72BC">
        <w:rPr>
          <w:rFonts w:ascii="Arial" w:eastAsia="Times New Roman" w:hAnsi="Arial" w:cs="Arial"/>
          <w:sz w:val="26"/>
          <w:szCs w:val="26"/>
          <w:lang w:eastAsia="sl-SI"/>
        </w:rPr>
        <w:t>, od 5. do 9. ra</w:t>
      </w:r>
      <w:r w:rsidR="008665D9" w:rsidRPr="000B72BC">
        <w:rPr>
          <w:rFonts w:ascii="Arial" w:eastAsia="Times New Roman" w:hAnsi="Arial" w:cs="Arial"/>
          <w:sz w:val="26"/>
          <w:szCs w:val="26"/>
          <w:lang w:eastAsia="sl-SI"/>
        </w:rPr>
        <w:t>z</w:t>
      </w:r>
      <w:r w:rsidRPr="000B72BC">
        <w:rPr>
          <w:rFonts w:ascii="Arial" w:eastAsia="Times New Roman" w:hAnsi="Arial" w:cs="Arial"/>
          <w:sz w:val="26"/>
          <w:szCs w:val="26"/>
          <w:lang w:eastAsia="sl-SI"/>
        </w:rPr>
        <w:t xml:space="preserve">reda. Skliče se najmanj dvakrat letno. Sklicatelj je ravnatelj, lahko pa tudi mentor </w:t>
      </w:r>
      <w:r w:rsidR="008665D9" w:rsidRPr="000B72BC">
        <w:rPr>
          <w:rFonts w:ascii="Arial" w:eastAsia="Times New Roman" w:hAnsi="Arial" w:cs="Arial"/>
          <w:sz w:val="26"/>
          <w:szCs w:val="26"/>
          <w:lang w:eastAsia="sl-SI"/>
        </w:rPr>
        <w:t>otroškega parlamenta</w:t>
      </w:r>
      <w:r w:rsidRPr="000B72BC">
        <w:rPr>
          <w:rFonts w:ascii="Arial" w:eastAsia="Times New Roman" w:hAnsi="Arial" w:cs="Arial"/>
          <w:sz w:val="26"/>
          <w:szCs w:val="26"/>
          <w:lang w:eastAsia="sl-SI"/>
        </w:rPr>
        <w:t>. Pobudo za sklic</w:t>
      </w:r>
      <w:r w:rsidR="008665D9" w:rsidRPr="000B72BC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0B72BC">
        <w:rPr>
          <w:rFonts w:ascii="Arial" w:eastAsia="Times New Roman" w:hAnsi="Arial" w:cs="Arial"/>
          <w:sz w:val="26"/>
          <w:szCs w:val="26"/>
          <w:lang w:eastAsia="sl-SI"/>
        </w:rPr>
        <w:t>otroškega parlamenta lahko da tudi predstavnik oddelčne skupnosti. Če dajo pobudo predstavniki vsaj treh oddelčnih skupnosti, je ravnatelj oziroma mentor</w:t>
      </w:r>
      <w:r w:rsidR="00503C81" w:rsidRPr="000B72BC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0B72BC">
        <w:rPr>
          <w:rFonts w:ascii="Arial" w:eastAsia="Times New Roman" w:hAnsi="Arial" w:cs="Arial"/>
          <w:sz w:val="26"/>
          <w:szCs w:val="26"/>
          <w:lang w:eastAsia="sl-SI"/>
        </w:rPr>
        <w:t>dolžan sklicati otroški parlament.</w:t>
      </w:r>
    </w:p>
    <w:p w14:paraId="61ACB5A5" w14:textId="7FFA3447" w:rsidR="00142C39" w:rsidRPr="000B72BC" w:rsidRDefault="00142C39" w:rsidP="000B72BC">
      <w:p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  <w:lang w:eastAsia="sl-SI"/>
        </w:rPr>
      </w:pPr>
    </w:p>
    <w:p w14:paraId="3CB48A78" w14:textId="7530EF0A" w:rsidR="006755CF" w:rsidRDefault="006755CF" w:rsidP="00E244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14F3D7A" w14:textId="07F6726D" w:rsidR="006755CF" w:rsidRDefault="006755CF" w:rsidP="00E244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2D56F70" w14:textId="77777777" w:rsidR="000B72BC" w:rsidRDefault="000B72BC" w:rsidP="00E244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DF50DCA" w14:textId="1A89C84A" w:rsidR="00E244C2" w:rsidRPr="00E244C2" w:rsidRDefault="00E244C2" w:rsidP="00E244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244C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IZHODIŠČA </w:t>
      </w:r>
      <w:r w:rsidR="00142C3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ZA </w:t>
      </w:r>
      <w:r w:rsidRPr="00E244C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DEL</w:t>
      </w:r>
      <w:r w:rsidR="00142C3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</w:t>
      </w:r>
      <w:r w:rsidRPr="00E244C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 </w:t>
      </w:r>
      <w:r w:rsidRPr="00D0744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</w:t>
      </w:r>
      <w:r w:rsidR="00142C3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TROŠKEGA PARLAMENTA</w:t>
      </w:r>
      <w:r w:rsidRPr="00E244C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</w:t>
      </w:r>
    </w:p>
    <w:p w14:paraId="2D1EB861" w14:textId="77777777" w:rsidR="00E244C2" w:rsidRPr="00D07449" w:rsidRDefault="00E244C2" w:rsidP="001E4ABC">
      <w:pPr>
        <w:pStyle w:val="Odstavekseznama"/>
        <w:numPr>
          <w:ilvl w:val="0"/>
          <w:numId w:val="19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sl-SI"/>
        </w:rPr>
      </w:pPr>
      <w:r w:rsidRPr="00D07449">
        <w:rPr>
          <w:rFonts w:ascii="Arial" w:eastAsia="Times New Roman" w:hAnsi="Arial" w:cs="Arial"/>
          <w:sz w:val="24"/>
          <w:szCs w:val="24"/>
          <w:lang w:eastAsia="sl-SI"/>
        </w:rPr>
        <w:t>predlogi učencev – smernice, ki so jih predlagali na koncu prejšnjega šolskega leta</w:t>
      </w:r>
    </w:p>
    <w:p w14:paraId="0E942B59" w14:textId="3E1B9F28" w:rsidR="00E244C2" w:rsidRPr="00D07449" w:rsidRDefault="00E244C2" w:rsidP="001E4ABC">
      <w:pPr>
        <w:pStyle w:val="Odstavekseznama"/>
        <w:numPr>
          <w:ilvl w:val="0"/>
          <w:numId w:val="19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sl-SI"/>
        </w:rPr>
      </w:pPr>
      <w:r w:rsidRPr="00D07449">
        <w:rPr>
          <w:rFonts w:ascii="Arial" w:eastAsia="Times New Roman" w:hAnsi="Arial" w:cs="Arial"/>
          <w:sz w:val="24"/>
          <w:szCs w:val="24"/>
          <w:lang w:eastAsia="sl-SI"/>
        </w:rPr>
        <w:t>tema otroškega parlamenta</w:t>
      </w:r>
      <w:r w:rsidR="001E4ABC" w:rsidRPr="00D07449">
        <w:rPr>
          <w:rFonts w:ascii="Arial" w:eastAsia="Times New Roman" w:hAnsi="Arial" w:cs="Arial"/>
          <w:sz w:val="24"/>
          <w:szCs w:val="24"/>
          <w:lang w:eastAsia="sl-SI"/>
        </w:rPr>
        <w:t xml:space="preserve">: </w:t>
      </w:r>
      <w:r w:rsidR="001E4ABC" w:rsidRPr="00D0744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DUŠEVNO ZDRAVJE OTROK IN MLADIH </w:t>
      </w:r>
    </w:p>
    <w:p w14:paraId="00C4B6E5" w14:textId="7D4021DB" w:rsidR="00671FF5" w:rsidRPr="00D07449" w:rsidRDefault="00E244C2" w:rsidP="001E4ABC">
      <w:pPr>
        <w:pStyle w:val="Odstavekseznama"/>
        <w:numPr>
          <w:ilvl w:val="0"/>
          <w:numId w:val="19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sl-SI"/>
        </w:rPr>
      </w:pPr>
      <w:r w:rsidRPr="00D07449">
        <w:rPr>
          <w:rFonts w:ascii="Arial" w:eastAsia="Times New Roman" w:hAnsi="Arial" w:cs="Arial"/>
          <w:sz w:val="24"/>
          <w:szCs w:val="24"/>
          <w:lang w:eastAsia="sl-SI"/>
        </w:rPr>
        <w:t>aktualni dogodki</w:t>
      </w:r>
    </w:p>
    <w:p w14:paraId="7E31F368" w14:textId="77777777" w:rsidR="00E2613C" w:rsidRPr="00D07449" w:rsidRDefault="00E2613C" w:rsidP="00E26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B707E78" w14:textId="148AD8C0" w:rsidR="00037EF4" w:rsidRPr="00142C39" w:rsidRDefault="00E244C2" w:rsidP="003643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142C39">
        <w:rPr>
          <w:rFonts w:ascii="Arial" w:eastAsia="Times New Roman" w:hAnsi="Arial" w:cs="Arial"/>
          <w:b/>
          <w:sz w:val="24"/>
          <w:szCs w:val="24"/>
          <w:lang w:eastAsia="sl-SI"/>
        </w:rPr>
        <w:t>PLAN</w:t>
      </w:r>
      <w:r w:rsidR="00671FF5" w:rsidRPr="00142C3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DELA</w:t>
      </w:r>
      <w:r w:rsidR="00300D5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OTROŠKEGA PARLAMENT V ŠOLSKEM LETU 2023/2024</w:t>
      </w:r>
      <w:r w:rsidR="00671FF5" w:rsidRPr="00142C39">
        <w:rPr>
          <w:rFonts w:ascii="Arial" w:eastAsia="Times New Roman" w:hAnsi="Arial" w:cs="Arial"/>
          <w:b/>
          <w:sz w:val="24"/>
          <w:szCs w:val="24"/>
          <w:lang w:eastAsia="sl-SI"/>
        </w:rPr>
        <w:t>:</w:t>
      </w:r>
    </w:p>
    <w:p w14:paraId="3C07A60C" w14:textId="0C79F1FE" w:rsidR="00671FF5" w:rsidRPr="00D07449" w:rsidRDefault="00671FF5" w:rsidP="003643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71FF5" w:rsidRPr="00D07449" w14:paraId="756E020E" w14:textId="77777777" w:rsidTr="00142C39">
        <w:tc>
          <w:tcPr>
            <w:tcW w:w="2547" w:type="dxa"/>
            <w:shd w:val="clear" w:color="auto" w:fill="FFD966" w:themeFill="accent4" w:themeFillTint="99"/>
          </w:tcPr>
          <w:p w14:paraId="19F252D0" w14:textId="18A6D211" w:rsidR="00671FF5" w:rsidRPr="00D07449" w:rsidRDefault="00671FF5" w:rsidP="00142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MESEC</w:t>
            </w:r>
          </w:p>
        </w:tc>
        <w:tc>
          <w:tcPr>
            <w:tcW w:w="6515" w:type="dxa"/>
            <w:shd w:val="clear" w:color="auto" w:fill="FFD966" w:themeFill="accent4" w:themeFillTint="99"/>
          </w:tcPr>
          <w:p w14:paraId="005FC750" w14:textId="7026EB08" w:rsidR="00671FF5" w:rsidRPr="00D07449" w:rsidRDefault="001E4ABC" w:rsidP="00142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DEJAVNOST</w:t>
            </w:r>
          </w:p>
        </w:tc>
      </w:tr>
      <w:tr w:rsidR="00671FF5" w:rsidRPr="00D07449" w14:paraId="79AEFDF9" w14:textId="77777777" w:rsidTr="00142C39">
        <w:trPr>
          <w:trHeight w:val="1868"/>
        </w:trPr>
        <w:tc>
          <w:tcPr>
            <w:tcW w:w="2547" w:type="dxa"/>
          </w:tcPr>
          <w:p w14:paraId="1851C38F" w14:textId="7E5F366C" w:rsidR="00671FF5" w:rsidRPr="00D07449" w:rsidRDefault="00671FF5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SEPTEMBER </w:t>
            </w:r>
          </w:p>
        </w:tc>
        <w:tc>
          <w:tcPr>
            <w:tcW w:w="6515" w:type="dxa"/>
          </w:tcPr>
          <w:p w14:paraId="403A859F" w14:textId="152C4DF3" w:rsidR="00EC5B28" w:rsidRPr="00142C39" w:rsidRDefault="00DC5704" w:rsidP="00142C39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C39">
              <w:rPr>
                <w:rFonts w:ascii="Arial" w:hAnsi="Arial" w:cs="Arial"/>
                <w:sz w:val="24"/>
                <w:szCs w:val="24"/>
              </w:rPr>
              <w:t>sklic 1. seje OP</w:t>
            </w:r>
            <w:r w:rsidR="00F3294A" w:rsidRPr="00142C39">
              <w:rPr>
                <w:rFonts w:ascii="Arial" w:hAnsi="Arial" w:cs="Arial"/>
                <w:sz w:val="24"/>
                <w:szCs w:val="24"/>
              </w:rPr>
              <w:t xml:space="preserve"> (evidentiranje članov)</w:t>
            </w:r>
          </w:p>
          <w:p w14:paraId="5819CC4D" w14:textId="3AF4F22F" w:rsidR="00DC5704" w:rsidRPr="00142C39" w:rsidRDefault="00F3294A" w:rsidP="00142C39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C39">
              <w:rPr>
                <w:rFonts w:ascii="Arial" w:hAnsi="Arial" w:cs="Arial"/>
                <w:sz w:val="24"/>
                <w:szCs w:val="24"/>
              </w:rPr>
              <w:t xml:space="preserve">predstavitev in </w:t>
            </w:r>
            <w:r w:rsidR="00DC5704" w:rsidRPr="00142C39">
              <w:rPr>
                <w:rFonts w:ascii="Arial" w:hAnsi="Arial" w:cs="Arial"/>
                <w:sz w:val="24"/>
                <w:szCs w:val="24"/>
              </w:rPr>
              <w:t xml:space="preserve">potrditev programa OP </w:t>
            </w:r>
          </w:p>
          <w:p w14:paraId="28C1D349" w14:textId="3484E965" w:rsidR="00DC5704" w:rsidRPr="00142C39" w:rsidRDefault="00F3294A" w:rsidP="00142C39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42C39">
              <w:rPr>
                <w:rFonts w:ascii="Arial" w:hAnsi="Arial" w:cs="Arial"/>
                <w:sz w:val="24"/>
                <w:szCs w:val="24"/>
              </w:rPr>
              <w:t>volitve</w:t>
            </w:r>
            <w:r w:rsidR="00DC5704" w:rsidRPr="00142C39">
              <w:rPr>
                <w:rFonts w:ascii="Arial" w:hAnsi="Arial" w:cs="Arial"/>
                <w:sz w:val="24"/>
                <w:szCs w:val="24"/>
              </w:rPr>
              <w:t xml:space="preserve"> predsednika, namestnika in tajnika </w:t>
            </w:r>
            <w:r w:rsidR="00142C39">
              <w:rPr>
                <w:rFonts w:ascii="Arial" w:hAnsi="Arial" w:cs="Arial"/>
                <w:sz w:val="24"/>
                <w:szCs w:val="24"/>
              </w:rPr>
              <w:t>O</w:t>
            </w:r>
            <w:r w:rsidR="00DC5704" w:rsidRPr="00142C39">
              <w:rPr>
                <w:rFonts w:ascii="Arial" w:hAnsi="Arial" w:cs="Arial"/>
                <w:sz w:val="24"/>
                <w:szCs w:val="24"/>
              </w:rPr>
              <w:t>P</w:t>
            </w:r>
          </w:p>
          <w:p w14:paraId="5ACBEFD8" w14:textId="68DC3B1E" w:rsidR="00671FF5" w:rsidRPr="00142C39" w:rsidRDefault="00142C39" w:rsidP="00142C39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</w:t>
            </w:r>
            <w:r w:rsidR="00671FF5" w:rsidRPr="00142C3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redstavitev teme šolskega parlamenta</w:t>
            </w:r>
          </w:p>
          <w:p w14:paraId="2D3C2529" w14:textId="26C32160" w:rsidR="00EE6B78" w:rsidRPr="00142C39" w:rsidRDefault="000B72BC" w:rsidP="00142C39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</w:t>
            </w:r>
            <w:r w:rsidR="00EE6B78" w:rsidRPr="00142C3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regled pravil šolskega reda in novosti</w:t>
            </w:r>
          </w:p>
          <w:p w14:paraId="13C7F92D" w14:textId="124C9D26" w:rsidR="00671FF5" w:rsidRPr="00D07449" w:rsidRDefault="00671FF5" w:rsidP="00DC57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EE6B78" w:rsidRPr="00D07449" w14:paraId="33F49ADD" w14:textId="77777777" w:rsidTr="00142C39">
        <w:trPr>
          <w:trHeight w:val="1868"/>
        </w:trPr>
        <w:tc>
          <w:tcPr>
            <w:tcW w:w="2547" w:type="dxa"/>
          </w:tcPr>
          <w:p w14:paraId="075AAAEE" w14:textId="448DD62A" w:rsidR="00EE6B78" w:rsidRPr="00D07449" w:rsidRDefault="00EE6B78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OKTOBER</w:t>
            </w:r>
          </w:p>
        </w:tc>
        <w:tc>
          <w:tcPr>
            <w:tcW w:w="6515" w:type="dxa"/>
          </w:tcPr>
          <w:p w14:paraId="1898E06B" w14:textId="77777777" w:rsidR="000B72BC" w:rsidRPr="000B72BC" w:rsidRDefault="00142C39" w:rsidP="00142C39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Style w:val="Krepko"/>
                <w:rFonts w:ascii="Arial" w:eastAsia="Times New Roman" w:hAnsi="Arial" w:cs="Arial"/>
                <w:bCs w:val="0"/>
                <w:sz w:val="24"/>
                <w:szCs w:val="24"/>
                <w:lang w:eastAsia="sl-SI"/>
              </w:rPr>
            </w:pPr>
            <w:r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>o</w:t>
            </w:r>
            <w:r w:rsidR="00EE6B78" w:rsidRPr="00142C39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>bravnava teme otroškega</w:t>
            </w:r>
            <w:r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E6B78" w:rsidRPr="00142C39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 xml:space="preserve">parlamenta:  </w:t>
            </w:r>
          </w:p>
          <w:p w14:paraId="46E864E0" w14:textId="26E41F7E" w:rsidR="00EE6B78" w:rsidRPr="00142C39" w:rsidRDefault="00EE6B78" w:rsidP="00142C39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142C39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 xml:space="preserve">DUŠEVNO ZDRAVJE OTROK IN MLADIH ob </w:t>
            </w:r>
            <w:r w:rsidR="00BC72EC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 xml:space="preserve">svetovnem </w:t>
            </w:r>
            <w:r w:rsidRPr="00142C39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>dnevu duševnega zdravja (</w:t>
            </w:r>
            <w:r w:rsidR="00BC72EC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142C39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>. oktober)</w:t>
            </w:r>
          </w:p>
          <w:p w14:paraId="32E4FC46" w14:textId="544C3AD3" w:rsidR="00142C39" w:rsidRPr="00142C39" w:rsidRDefault="00142C39" w:rsidP="00142C39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42C39">
              <w:rPr>
                <w:rFonts w:ascii="Arial" w:hAnsi="Arial" w:cs="Arial"/>
                <w:sz w:val="24"/>
                <w:szCs w:val="24"/>
              </w:rPr>
              <w:t>s</w:t>
            </w:r>
            <w:r w:rsidR="00F3294A" w:rsidRPr="00142C39">
              <w:rPr>
                <w:rFonts w:ascii="Arial" w:hAnsi="Arial" w:cs="Arial"/>
                <w:sz w:val="24"/>
                <w:szCs w:val="24"/>
              </w:rPr>
              <w:t>odelovanje v projektu vrednote</w:t>
            </w:r>
            <w:r w:rsidRPr="00142C3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  <w:p w14:paraId="7E3B79FF" w14:textId="6328E4F8" w:rsidR="00142C39" w:rsidRPr="00142C39" w:rsidRDefault="00142C39" w:rsidP="00142C39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42C3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občinski parlament</w:t>
            </w:r>
          </w:p>
          <w:p w14:paraId="3C5C173F" w14:textId="74BE4E2C" w:rsidR="00EE6B78" w:rsidRPr="00D07449" w:rsidRDefault="00EE6B78" w:rsidP="00EC5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F5" w:rsidRPr="00D07449" w14:paraId="79F5443E" w14:textId="77777777" w:rsidTr="00142C39">
        <w:tc>
          <w:tcPr>
            <w:tcW w:w="2547" w:type="dxa"/>
          </w:tcPr>
          <w:p w14:paraId="4952365D" w14:textId="4C0B0538" w:rsidR="00671FF5" w:rsidRPr="00D07449" w:rsidRDefault="00EC5B28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NOVEMBER</w:t>
            </w:r>
          </w:p>
        </w:tc>
        <w:tc>
          <w:tcPr>
            <w:tcW w:w="6515" w:type="dxa"/>
          </w:tcPr>
          <w:p w14:paraId="66060B23" w14:textId="5B64C52F" w:rsidR="00EC5B28" w:rsidRPr="00BC72EC" w:rsidRDefault="00BC72EC" w:rsidP="00BC72EC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72E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</w:t>
            </w:r>
            <w:r w:rsidR="00EC5B28" w:rsidRPr="00BC72E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bravnava življenja na šoli</w:t>
            </w:r>
            <w:r w:rsidR="00F3294A" w:rsidRPr="00BC72E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– analiza šolskih dejavnosti, šolskega življenja</w:t>
            </w:r>
          </w:p>
          <w:p w14:paraId="08164ED7" w14:textId="68B77147" w:rsidR="00EC5B28" w:rsidRPr="00BC72EC" w:rsidRDefault="00EC5B28" w:rsidP="00BC72EC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72E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izdelovanje novoletnih voščilnic</w:t>
            </w:r>
          </w:p>
          <w:p w14:paraId="00DDA546" w14:textId="3AD78BC3" w:rsidR="00671FF5" w:rsidRPr="00BC72EC" w:rsidRDefault="00EE6B78" w:rsidP="00BC72EC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72EC">
              <w:rPr>
                <w:rFonts w:ascii="Arial" w:hAnsi="Arial" w:cs="Arial"/>
                <w:sz w:val="24"/>
                <w:szCs w:val="24"/>
              </w:rPr>
              <w:t xml:space="preserve">medsebojni odnosi </w:t>
            </w:r>
            <w:r w:rsidR="000B72B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C72EC">
              <w:rPr>
                <w:rFonts w:ascii="Arial" w:hAnsi="Arial" w:cs="Arial"/>
                <w:sz w:val="24"/>
                <w:szCs w:val="24"/>
              </w:rPr>
              <w:t xml:space="preserve">ob </w:t>
            </w:r>
            <w:r w:rsidR="000B72BC">
              <w:rPr>
                <w:rFonts w:ascii="Arial" w:hAnsi="Arial" w:cs="Arial"/>
                <w:sz w:val="24"/>
                <w:szCs w:val="24"/>
              </w:rPr>
              <w:t xml:space="preserve">mednarodnem </w:t>
            </w:r>
            <w:r w:rsidRPr="00BC72EC">
              <w:rPr>
                <w:rFonts w:ascii="Arial" w:hAnsi="Arial" w:cs="Arial"/>
                <w:sz w:val="24"/>
                <w:szCs w:val="24"/>
              </w:rPr>
              <w:t>dnevu strpnosti</w:t>
            </w:r>
            <w:r w:rsidR="000B72BC">
              <w:rPr>
                <w:rFonts w:ascii="Arial" w:hAnsi="Arial" w:cs="Arial"/>
                <w:sz w:val="24"/>
                <w:szCs w:val="24"/>
              </w:rPr>
              <w:t>, 16. november</w:t>
            </w:r>
          </w:p>
          <w:p w14:paraId="71FC5FD4" w14:textId="5B8B0F7A" w:rsidR="00BC72EC" w:rsidRPr="00BC72EC" w:rsidRDefault="00BC72EC" w:rsidP="00BC72EC">
            <w:pPr>
              <w:pStyle w:val="Odstavekseznam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71FF5" w:rsidRPr="00D07449" w14:paraId="2C4E7D9A" w14:textId="77777777" w:rsidTr="00142C39">
        <w:tc>
          <w:tcPr>
            <w:tcW w:w="2547" w:type="dxa"/>
          </w:tcPr>
          <w:p w14:paraId="51480505" w14:textId="7AC88BD1" w:rsidR="00671FF5" w:rsidRPr="00D07449" w:rsidRDefault="00EC11C5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DECEMBER</w:t>
            </w:r>
          </w:p>
        </w:tc>
        <w:tc>
          <w:tcPr>
            <w:tcW w:w="6515" w:type="dxa"/>
          </w:tcPr>
          <w:p w14:paraId="42DC0CC0" w14:textId="79F9131A" w:rsidR="00EC11C5" w:rsidRPr="00BC72EC" w:rsidRDefault="00BC72EC" w:rsidP="00BC72EC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72E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</w:t>
            </w:r>
            <w:r w:rsidR="00EC11C5" w:rsidRPr="00BC72E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bravnava življenja na šoli</w:t>
            </w:r>
            <w:r w:rsid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– predlogi, pobude</w:t>
            </w:r>
          </w:p>
          <w:p w14:paraId="436E35A0" w14:textId="77777777" w:rsidR="000B72BC" w:rsidRPr="000B72BC" w:rsidRDefault="00DC5704" w:rsidP="00BC72EC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72EC">
              <w:rPr>
                <w:rFonts w:ascii="Arial" w:hAnsi="Arial" w:cs="Arial"/>
                <w:sz w:val="24"/>
                <w:szCs w:val="24"/>
              </w:rPr>
              <w:t xml:space="preserve">seznanitev učencev z njihovimi pravicami in o pravicah drugih (ob dnevu človekovih pravic – </w:t>
            </w:r>
          </w:p>
          <w:p w14:paraId="104A7152" w14:textId="5E12B61F" w:rsidR="00DC5704" w:rsidRPr="00BC72EC" w:rsidRDefault="00DC5704" w:rsidP="000B72BC">
            <w:pPr>
              <w:pStyle w:val="Odstavekseznam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72EC">
              <w:rPr>
                <w:rFonts w:ascii="Arial" w:hAnsi="Arial" w:cs="Arial"/>
                <w:sz w:val="24"/>
                <w:szCs w:val="24"/>
              </w:rPr>
              <w:t>10.</w:t>
            </w:r>
            <w:r w:rsidR="000B72BC">
              <w:rPr>
                <w:rFonts w:ascii="Arial" w:hAnsi="Arial" w:cs="Arial"/>
                <w:sz w:val="24"/>
                <w:szCs w:val="24"/>
              </w:rPr>
              <w:t xml:space="preserve"> december</w:t>
            </w:r>
            <w:r w:rsidRPr="00BC72E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2F56C74" w14:textId="04010C4F" w:rsidR="00671FF5" w:rsidRPr="00D07449" w:rsidRDefault="00671FF5" w:rsidP="00EC11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71FF5" w:rsidRPr="00D07449" w14:paraId="20AE2AB6" w14:textId="77777777" w:rsidTr="00142C39">
        <w:tc>
          <w:tcPr>
            <w:tcW w:w="2547" w:type="dxa"/>
          </w:tcPr>
          <w:p w14:paraId="5A354028" w14:textId="233E6F03" w:rsidR="00671FF5" w:rsidRPr="00D07449" w:rsidRDefault="00EC11C5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JANUAR</w:t>
            </w:r>
          </w:p>
        </w:tc>
        <w:tc>
          <w:tcPr>
            <w:tcW w:w="6515" w:type="dxa"/>
          </w:tcPr>
          <w:p w14:paraId="39E0206E" w14:textId="50B6E5BC" w:rsidR="00EE6B78" w:rsidRPr="000B72BC" w:rsidRDefault="000B72BC" w:rsidP="000B72BC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bravnava teme šolskega parlamenta</w:t>
            </w:r>
          </w:p>
          <w:p w14:paraId="46627CBC" w14:textId="11F3E419" w:rsidR="00EE6B78" w:rsidRPr="000B72BC" w:rsidRDefault="000B72BC" w:rsidP="000B72BC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</w:t>
            </w:r>
            <w:r w:rsidR="00EE6B78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bravnava učno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EE6B78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EE6B78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vzgojne problematike na šoli</w:t>
            </w:r>
          </w:p>
          <w:p w14:paraId="5CFF1D5B" w14:textId="548253D2" w:rsidR="00EE6B78" w:rsidRPr="000B72BC" w:rsidRDefault="00EE6B78" w:rsidP="000B72BC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pogovor o nasilju in vandalizmu</w:t>
            </w:r>
          </w:p>
          <w:p w14:paraId="2F0C5300" w14:textId="0C95BCCD" w:rsidR="00EC11C5" w:rsidRPr="000B72BC" w:rsidRDefault="000B72BC" w:rsidP="000B72BC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regled učnega uspeha in </w:t>
            </w:r>
            <w:r w:rsidR="00EE6B78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načrtovanje 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morebitn</w:t>
            </w:r>
            <w:r w:rsidR="00EE6B78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učn</w:t>
            </w:r>
            <w:r w:rsidR="00EE6B78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pomoč</w:t>
            </w:r>
            <w:r w:rsidR="00EE6B78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</w:t>
            </w:r>
          </w:p>
          <w:p w14:paraId="47EB15BF" w14:textId="7689B848" w:rsidR="00671FF5" w:rsidRPr="00D07449" w:rsidRDefault="00671FF5" w:rsidP="00EC11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71FF5" w:rsidRPr="00D07449" w14:paraId="2973FB58" w14:textId="77777777" w:rsidTr="00142C39">
        <w:tc>
          <w:tcPr>
            <w:tcW w:w="2547" w:type="dxa"/>
          </w:tcPr>
          <w:p w14:paraId="54A9584A" w14:textId="48A88121" w:rsidR="00671FF5" w:rsidRPr="00D07449" w:rsidRDefault="00EC11C5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FEBRUAR</w:t>
            </w:r>
          </w:p>
        </w:tc>
        <w:tc>
          <w:tcPr>
            <w:tcW w:w="6515" w:type="dxa"/>
          </w:tcPr>
          <w:p w14:paraId="5A2400F3" w14:textId="6774C5B4" w:rsidR="00EC11C5" w:rsidRPr="000B72BC" w:rsidRDefault="000B72BC" w:rsidP="000B72BC">
            <w:pPr>
              <w:pStyle w:val="Odstavekseznama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riprava na regijski parlament</w:t>
            </w:r>
          </w:p>
          <w:p w14:paraId="32455BB8" w14:textId="3F7161E9" w:rsidR="00EC11C5" w:rsidRPr="000B72BC" w:rsidRDefault="000B72BC" w:rsidP="000B72BC">
            <w:pPr>
              <w:pStyle w:val="Odstavekseznama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azprava o življenju in delu na šoli</w:t>
            </w:r>
          </w:p>
          <w:p w14:paraId="29DC7BD6" w14:textId="22D0ACDE" w:rsidR="00EC11C5" w:rsidRPr="000B72BC" w:rsidRDefault="000B72BC" w:rsidP="000B72BC">
            <w:pPr>
              <w:pStyle w:val="Odstavekseznama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regled uspešnosti v 1.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ocenjevalnem obdobju</w:t>
            </w:r>
          </w:p>
          <w:p w14:paraId="0B9D854B" w14:textId="77777777" w:rsidR="00671FF5" w:rsidRDefault="00EE6B78" w:rsidP="000B72BC">
            <w:pPr>
              <w:pStyle w:val="Odstavekseznama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</w:t>
            </w:r>
            <w:r w:rsidR="00EC11C5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rehrana na šoli </w:t>
            </w:r>
          </w:p>
          <w:p w14:paraId="262DDE50" w14:textId="77777777" w:rsidR="000B72BC" w:rsidRDefault="000B72BC" w:rsidP="000B72BC">
            <w:pPr>
              <w:pStyle w:val="Odstavekseznam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165C3B39" w14:textId="77777777" w:rsidR="000B72BC" w:rsidRDefault="000B72BC" w:rsidP="000B72BC">
            <w:pPr>
              <w:pStyle w:val="Odstavekseznam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CE69046" w14:textId="77777777" w:rsidR="000B72BC" w:rsidRDefault="000B72BC" w:rsidP="000B72BC">
            <w:pPr>
              <w:pStyle w:val="Odstavekseznam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7FACF65B" w14:textId="70D74107" w:rsidR="000B72BC" w:rsidRPr="000B72BC" w:rsidRDefault="000B72BC" w:rsidP="000B72BC">
            <w:pPr>
              <w:pStyle w:val="Odstavekseznam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71FF5" w:rsidRPr="00D07449" w14:paraId="7019D9E3" w14:textId="77777777" w:rsidTr="00142C39">
        <w:tc>
          <w:tcPr>
            <w:tcW w:w="2547" w:type="dxa"/>
          </w:tcPr>
          <w:p w14:paraId="617E233A" w14:textId="428EF720" w:rsidR="00671FF5" w:rsidRPr="00D07449" w:rsidRDefault="00EC11C5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lastRenderedPageBreak/>
              <w:t xml:space="preserve">MAREC </w:t>
            </w:r>
          </w:p>
        </w:tc>
        <w:tc>
          <w:tcPr>
            <w:tcW w:w="6515" w:type="dxa"/>
          </w:tcPr>
          <w:p w14:paraId="0D9A40E9" w14:textId="2C3A024C" w:rsidR="000B72BC" w:rsidRPr="000B72BC" w:rsidRDefault="000B72BC" w:rsidP="000B72BC">
            <w:pPr>
              <w:pStyle w:val="Odstavekseznam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</w:t>
            </w:r>
            <w:r w:rsidR="00EE6B78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bčinsko srečanje otroškega parlamenta</w:t>
            </w:r>
          </w:p>
          <w:p w14:paraId="5E9D7A64" w14:textId="77777777" w:rsidR="000B72BC" w:rsidRPr="000B72BC" w:rsidRDefault="000B72BC" w:rsidP="000B72BC">
            <w:pPr>
              <w:pStyle w:val="Odstavekseznam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</w:t>
            </w:r>
            <w:r w:rsidR="00EE6B78"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iprava na regijsko srečanje otroškega parlamenta</w:t>
            </w:r>
          </w:p>
          <w:p w14:paraId="14A3C1BD" w14:textId="3002A741" w:rsidR="00EE6B78" w:rsidRPr="000B72BC" w:rsidRDefault="00EE6B78" w:rsidP="000B72BC">
            <w:pPr>
              <w:pStyle w:val="Odstavekseznam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B72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regijsko srečanje otroškega parlamenta</w:t>
            </w:r>
          </w:p>
          <w:p w14:paraId="3F1A541E" w14:textId="694C320C" w:rsidR="00671FF5" w:rsidRPr="00D07449" w:rsidRDefault="00671FF5" w:rsidP="00EC11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EE6B78" w:rsidRPr="00D07449" w14:paraId="05E0DB50" w14:textId="77777777" w:rsidTr="00142C39">
        <w:tc>
          <w:tcPr>
            <w:tcW w:w="2547" w:type="dxa"/>
          </w:tcPr>
          <w:p w14:paraId="70D83207" w14:textId="1522A557" w:rsidR="00EE6B78" w:rsidRPr="00D07449" w:rsidRDefault="00EE6B78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APRIL</w:t>
            </w:r>
          </w:p>
        </w:tc>
        <w:tc>
          <w:tcPr>
            <w:tcW w:w="6515" w:type="dxa"/>
          </w:tcPr>
          <w:p w14:paraId="61AE374B" w14:textId="33056ABC" w:rsidR="00EE6B78" w:rsidRPr="00300D56" w:rsidRDefault="000B72BC" w:rsidP="00300D56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</w:t>
            </w:r>
            <w:r w:rsidR="00EE6B78"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ktivnosti ob </w:t>
            </w:r>
            <w:r w:rsidR="00300D56"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mednarodnem dnevu zdravja (7. april)</w:t>
            </w:r>
          </w:p>
          <w:p w14:paraId="64F6EA1A" w14:textId="71DC819D" w:rsidR="00EE6B78" w:rsidRPr="00300D56" w:rsidRDefault="00EE6B78" w:rsidP="00300D56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priprava na nacionalni otroški parlament</w:t>
            </w:r>
          </w:p>
          <w:p w14:paraId="6F7FE240" w14:textId="13C3DA84" w:rsidR="00EE6B78" w:rsidRPr="00300D56" w:rsidRDefault="00300D56" w:rsidP="00300D56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</w:t>
            </w:r>
            <w:r w:rsidR="00EE6B78"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acionalni otroški parlament</w:t>
            </w:r>
          </w:p>
          <w:p w14:paraId="31041D32" w14:textId="77777777" w:rsidR="00EE6B78" w:rsidRPr="00D07449" w:rsidRDefault="00EE6B78" w:rsidP="00EC11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71FF5" w:rsidRPr="00D07449" w14:paraId="09954B97" w14:textId="77777777" w:rsidTr="00142C39">
        <w:tc>
          <w:tcPr>
            <w:tcW w:w="2547" w:type="dxa"/>
          </w:tcPr>
          <w:p w14:paraId="2AC8D53F" w14:textId="3BB8A07E" w:rsidR="00671FF5" w:rsidRPr="00D07449" w:rsidRDefault="00EC11C5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MAJ </w:t>
            </w:r>
          </w:p>
        </w:tc>
        <w:tc>
          <w:tcPr>
            <w:tcW w:w="6515" w:type="dxa"/>
          </w:tcPr>
          <w:p w14:paraId="28406BB0" w14:textId="5C9A654E" w:rsidR="00EC11C5" w:rsidRPr="00300D56" w:rsidRDefault="00300D56" w:rsidP="00300D56">
            <w:pPr>
              <w:pStyle w:val="Odstavekseznama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</w:t>
            </w:r>
            <w:r w:rsidR="00EC11C5"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vrednotenje dela v tekočem šolskem letu (evalvacija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EC11C5"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sprejetega letnega delovnega načrta)</w:t>
            </w:r>
            <w:r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EC11C5"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predlogi za naslednje</w:t>
            </w:r>
            <w:r w:rsidR="00EE6B78"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EC11C5"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šolsko leto</w:t>
            </w:r>
          </w:p>
          <w:p w14:paraId="1347A940" w14:textId="77777777" w:rsidR="00300D56" w:rsidRPr="00300D56" w:rsidRDefault="00300D56" w:rsidP="00300D56">
            <w:pPr>
              <w:pStyle w:val="Odstavekseznama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poročilo nacionalnega otroškega parlamenta</w:t>
            </w:r>
          </w:p>
          <w:p w14:paraId="75A9AE6C" w14:textId="2F9FBDDA" w:rsidR="00671FF5" w:rsidRPr="00D07449" w:rsidRDefault="00671FF5" w:rsidP="00300D56">
            <w:pPr>
              <w:pStyle w:val="Odstavekseznam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EE6B78" w:rsidRPr="00D07449" w14:paraId="554E4B5F" w14:textId="77777777" w:rsidTr="00142C39">
        <w:tc>
          <w:tcPr>
            <w:tcW w:w="2547" w:type="dxa"/>
          </w:tcPr>
          <w:p w14:paraId="478D20D3" w14:textId="488BA0AC" w:rsidR="00EE6B78" w:rsidRPr="00D07449" w:rsidRDefault="00EE6B78" w:rsidP="0036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JUNIJ</w:t>
            </w:r>
          </w:p>
        </w:tc>
        <w:tc>
          <w:tcPr>
            <w:tcW w:w="6515" w:type="dxa"/>
          </w:tcPr>
          <w:p w14:paraId="2C50C930" w14:textId="324312D3" w:rsidR="00300D56" w:rsidRPr="00300D56" w:rsidRDefault="00300D56" w:rsidP="00300D56">
            <w:pPr>
              <w:pStyle w:val="Odstavekseznama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</w:t>
            </w:r>
            <w:r w:rsidR="00EE6B78" w:rsidRPr="00D074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naliza dela šolskega parlamenta</w:t>
            </w:r>
            <w:r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aktivno preživljanje prostega časa</w:t>
            </w:r>
          </w:p>
          <w:p w14:paraId="3F63B09D" w14:textId="1A6F851D" w:rsidR="00EE6B78" w:rsidRPr="00300D56" w:rsidRDefault="00EE6B78" w:rsidP="00300D56">
            <w:pPr>
              <w:pStyle w:val="Odstavekseznama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zaključna seja</w:t>
            </w:r>
            <w:r w:rsidR="00300D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OP</w:t>
            </w:r>
          </w:p>
          <w:p w14:paraId="0C312B14" w14:textId="77777777" w:rsidR="00EE6B78" w:rsidRPr="00D07449" w:rsidRDefault="00EE6B78" w:rsidP="00EC11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2CF165AC" w14:textId="43D637D9" w:rsidR="00671FF5" w:rsidRPr="00D07449" w:rsidRDefault="00671FF5" w:rsidP="003643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05DDCED" w14:textId="2A72EDC4" w:rsidR="00EC11C5" w:rsidRPr="00D07449" w:rsidRDefault="00EC11C5" w:rsidP="003643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E70C26C" w14:textId="7EA306AB" w:rsidR="00A26CFE" w:rsidRPr="00300D56" w:rsidRDefault="00300D56" w:rsidP="00300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Posamezne aktivnosti in dejavnosti bodo izbrane in oblikovane sproti, glede na interese in potrebe članov otroškega parlamenta in v skupnem dogovoru z njimi. Po potrebi in glede na vsebino se bomo odzivali tudi na vabila oz. akcije zunanjih organizacij. </w:t>
      </w:r>
    </w:p>
    <w:sectPr w:rsidR="00A26CFE" w:rsidRPr="00300D56" w:rsidSect="001E4ABC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C29"/>
    <w:multiLevelType w:val="hybridMultilevel"/>
    <w:tmpl w:val="44F03E1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313E4"/>
    <w:multiLevelType w:val="hybridMultilevel"/>
    <w:tmpl w:val="A52C1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5074"/>
    <w:multiLevelType w:val="hybridMultilevel"/>
    <w:tmpl w:val="6E60B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3577"/>
    <w:multiLevelType w:val="multilevel"/>
    <w:tmpl w:val="C30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95368"/>
    <w:multiLevelType w:val="hybridMultilevel"/>
    <w:tmpl w:val="87DA1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27617"/>
    <w:multiLevelType w:val="hybridMultilevel"/>
    <w:tmpl w:val="4D2846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FDC"/>
    <w:multiLevelType w:val="hybridMultilevel"/>
    <w:tmpl w:val="E95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38A9"/>
    <w:multiLevelType w:val="hybridMultilevel"/>
    <w:tmpl w:val="EEE8F2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7E08"/>
    <w:multiLevelType w:val="hybridMultilevel"/>
    <w:tmpl w:val="A6EAE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55AE"/>
    <w:multiLevelType w:val="hybridMultilevel"/>
    <w:tmpl w:val="DFC29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EEA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A4FD0"/>
    <w:multiLevelType w:val="hybridMultilevel"/>
    <w:tmpl w:val="C3E47B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CE42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4339B"/>
    <w:multiLevelType w:val="hybridMultilevel"/>
    <w:tmpl w:val="7C6A50E4"/>
    <w:lvl w:ilvl="0" w:tplc="0424000F">
      <w:start w:val="1"/>
      <w:numFmt w:val="decimal"/>
      <w:lvlText w:val="%1."/>
      <w:lvlJc w:val="left"/>
      <w:pPr>
        <w:ind w:left="1145" w:hanging="360"/>
      </w:pPr>
    </w:lvl>
    <w:lvl w:ilvl="1" w:tplc="04240019">
      <w:start w:val="1"/>
      <w:numFmt w:val="lowerLetter"/>
      <w:lvlText w:val="%2."/>
      <w:lvlJc w:val="left"/>
      <w:pPr>
        <w:ind w:left="1865" w:hanging="360"/>
      </w:pPr>
    </w:lvl>
    <w:lvl w:ilvl="2" w:tplc="0424001B">
      <w:start w:val="1"/>
      <w:numFmt w:val="lowerRoman"/>
      <w:lvlText w:val="%3."/>
      <w:lvlJc w:val="right"/>
      <w:pPr>
        <w:ind w:left="2585" w:hanging="180"/>
      </w:pPr>
    </w:lvl>
    <w:lvl w:ilvl="3" w:tplc="0424000F">
      <w:start w:val="1"/>
      <w:numFmt w:val="decimal"/>
      <w:lvlText w:val="%4."/>
      <w:lvlJc w:val="left"/>
      <w:pPr>
        <w:ind w:left="3305" w:hanging="360"/>
      </w:pPr>
    </w:lvl>
    <w:lvl w:ilvl="4" w:tplc="04240019">
      <w:start w:val="1"/>
      <w:numFmt w:val="lowerLetter"/>
      <w:lvlText w:val="%5."/>
      <w:lvlJc w:val="left"/>
      <w:pPr>
        <w:ind w:left="4025" w:hanging="360"/>
      </w:pPr>
    </w:lvl>
    <w:lvl w:ilvl="5" w:tplc="0424001B">
      <w:start w:val="1"/>
      <w:numFmt w:val="lowerRoman"/>
      <w:lvlText w:val="%6."/>
      <w:lvlJc w:val="right"/>
      <w:pPr>
        <w:ind w:left="4745" w:hanging="180"/>
      </w:pPr>
    </w:lvl>
    <w:lvl w:ilvl="6" w:tplc="0424000F">
      <w:start w:val="1"/>
      <w:numFmt w:val="decimal"/>
      <w:lvlText w:val="%7."/>
      <w:lvlJc w:val="left"/>
      <w:pPr>
        <w:ind w:left="5465" w:hanging="360"/>
      </w:pPr>
    </w:lvl>
    <w:lvl w:ilvl="7" w:tplc="04240019">
      <w:start w:val="1"/>
      <w:numFmt w:val="lowerLetter"/>
      <w:lvlText w:val="%8."/>
      <w:lvlJc w:val="left"/>
      <w:pPr>
        <w:ind w:left="6185" w:hanging="360"/>
      </w:pPr>
    </w:lvl>
    <w:lvl w:ilvl="8" w:tplc="0424001B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EB20AA"/>
    <w:multiLevelType w:val="hybridMultilevel"/>
    <w:tmpl w:val="C9BA97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5201E"/>
    <w:multiLevelType w:val="hybridMultilevel"/>
    <w:tmpl w:val="3DD475BC"/>
    <w:lvl w:ilvl="0" w:tplc="A5E4A4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965CF"/>
    <w:multiLevelType w:val="hybridMultilevel"/>
    <w:tmpl w:val="1564E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3799"/>
    <w:multiLevelType w:val="hybridMultilevel"/>
    <w:tmpl w:val="68CE0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0FEC"/>
    <w:multiLevelType w:val="multilevel"/>
    <w:tmpl w:val="140A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17356"/>
    <w:multiLevelType w:val="hybridMultilevel"/>
    <w:tmpl w:val="D20806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752DA"/>
    <w:multiLevelType w:val="hybridMultilevel"/>
    <w:tmpl w:val="FECC9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616A0"/>
    <w:multiLevelType w:val="hybridMultilevel"/>
    <w:tmpl w:val="6D4A39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74FF"/>
    <w:multiLevelType w:val="hybridMultilevel"/>
    <w:tmpl w:val="59EE94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30787"/>
    <w:multiLevelType w:val="hybridMultilevel"/>
    <w:tmpl w:val="DB665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4BD3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41060"/>
    <w:multiLevelType w:val="hybridMultilevel"/>
    <w:tmpl w:val="BF221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31316"/>
    <w:multiLevelType w:val="hybridMultilevel"/>
    <w:tmpl w:val="532C5ABA"/>
    <w:lvl w:ilvl="0" w:tplc="52761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0DD5"/>
    <w:multiLevelType w:val="hybridMultilevel"/>
    <w:tmpl w:val="937463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F45"/>
    <w:multiLevelType w:val="hybridMultilevel"/>
    <w:tmpl w:val="C7AE0528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4C6EDF"/>
    <w:multiLevelType w:val="multilevel"/>
    <w:tmpl w:val="77C4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C61AA"/>
    <w:multiLevelType w:val="hybridMultilevel"/>
    <w:tmpl w:val="10B8BF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771FA8"/>
    <w:multiLevelType w:val="hybridMultilevel"/>
    <w:tmpl w:val="315CF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06A2A"/>
    <w:multiLevelType w:val="hybridMultilevel"/>
    <w:tmpl w:val="41107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93E68"/>
    <w:multiLevelType w:val="multilevel"/>
    <w:tmpl w:val="BB5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84291"/>
    <w:multiLevelType w:val="hybridMultilevel"/>
    <w:tmpl w:val="DC403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96DD4"/>
    <w:multiLevelType w:val="multilevel"/>
    <w:tmpl w:val="5D38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2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4"/>
  </w:num>
  <w:num w:numId="9">
    <w:abstractNumId w:val="27"/>
  </w:num>
  <w:num w:numId="10">
    <w:abstractNumId w:val="17"/>
  </w:num>
  <w:num w:numId="11">
    <w:abstractNumId w:val="20"/>
  </w:num>
  <w:num w:numId="12">
    <w:abstractNumId w:val="23"/>
  </w:num>
  <w:num w:numId="13">
    <w:abstractNumId w:val="11"/>
  </w:num>
  <w:num w:numId="14">
    <w:abstractNumId w:val="15"/>
  </w:num>
  <w:num w:numId="15">
    <w:abstractNumId w:val="2"/>
  </w:num>
  <w:num w:numId="16">
    <w:abstractNumId w:val="10"/>
  </w:num>
  <w:num w:numId="17">
    <w:abstractNumId w:val="32"/>
  </w:num>
  <w:num w:numId="18">
    <w:abstractNumId w:val="3"/>
  </w:num>
  <w:num w:numId="19">
    <w:abstractNumId w:val="0"/>
  </w:num>
  <w:num w:numId="20">
    <w:abstractNumId w:val="5"/>
  </w:num>
  <w:num w:numId="21">
    <w:abstractNumId w:val="21"/>
  </w:num>
  <w:num w:numId="22">
    <w:abstractNumId w:val="29"/>
  </w:num>
  <w:num w:numId="23">
    <w:abstractNumId w:val="30"/>
  </w:num>
  <w:num w:numId="24">
    <w:abstractNumId w:val="26"/>
  </w:num>
  <w:num w:numId="25">
    <w:abstractNumId w:val="16"/>
  </w:num>
  <w:num w:numId="26">
    <w:abstractNumId w:val="7"/>
  </w:num>
  <w:num w:numId="27">
    <w:abstractNumId w:val="4"/>
  </w:num>
  <w:num w:numId="28">
    <w:abstractNumId w:val="12"/>
  </w:num>
  <w:num w:numId="29">
    <w:abstractNumId w:val="31"/>
  </w:num>
  <w:num w:numId="30">
    <w:abstractNumId w:val="1"/>
  </w:num>
  <w:num w:numId="31">
    <w:abstractNumId w:val="28"/>
  </w:num>
  <w:num w:numId="32">
    <w:abstractNumId w:val="19"/>
  </w:num>
  <w:num w:numId="33">
    <w:abstractNumId w:val="2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C5"/>
    <w:rsid w:val="000100E8"/>
    <w:rsid w:val="00030457"/>
    <w:rsid w:val="00037EF4"/>
    <w:rsid w:val="00042A8D"/>
    <w:rsid w:val="00076268"/>
    <w:rsid w:val="000B72BC"/>
    <w:rsid w:val="000C2229"/>
    <w:rsid w:val="00117546"/>
    <w:rsid w:val="00117824"/>
    <w:rsid w:val="0014101E"/>
    <w:rsid w:val="00142C39"/>
    <w:rsid w:val="001E1DA5"/>
    <w:rsid w:val="001E4ABC"/>
    <w:rsid w:val="00283A7B"/>
    <w:rsid w:val="00300D56"/>
    <w:rsid w:val="003643E1"/>
    <w:rsid w:val="00395447"/>
    <w:rsid w:val="00400420"/>
    <w:rsid w:val="00401D97"/>
    <w:rsid w:val="004324EF"/>
    <w:rsid w:val="004E6E59"/>
    <w:rsid w:val="00503C81"/>
    <w:rsid w:val="00513546"/>
    <w:rsid w:val="00533D16"/>
    <w:rsid w:val="00570771"/>
    <w:rsid w:val="00587092"/>
    <w:rsid w:val="00605C9D"/>
    <w:rsid w:val="006431BE"/>
    <w:rsid w:val="00671FF5"/>
    <w:rsid w:val="00674B41"/>
    <w:rsid w:val="006755CF"/>
    <w:rsid w:val="006C5795"/>
    <w:rsid w:val="007017D9"/>
    <w:rsid w:val="0070403B"/>
    <w:rsid w:val="007943F4"/>
    <w:rsid w:val="008665D9"/>
    <w:rsid w:val="0088771F"/>
    <w:rsid w:val="008A19C2"/>
    <w:rsid w:val="008D259D"/>
    <w:rsid w:val="008D31EE"/>
    <w:rsid w:val="008E50C5"/>
    <w:rsid w:val="00922791"/>
    <w:rsid w:val="009673B2"/>
    <w:rsid w:val="009839B8"/>
    <w:rsid w:val="00A21604"/>
    <w:rsid w:val="00A246C9"/>
    <w:rsid w:val="00A26CFE"/>
    <w:rsid w:val="00A81B32"/>
    <w:rsid w:val="00A82AD2"/>
    <w:rsid w:val="00A85B03"/>
    <w:rsid w:val="00A97C4D"/>
    <w:rsid w:val="00B03597"/>
    <w:rsid w:val="00B2339A"/>
    <w:rsid w:val="00B835BA"/>
    <w:rsid w:val="00BB3C48"/>
    <w:rsid w:val="00BC72EC"/>
    <w:rsid w:val="00BF38BC"/>
    <w:rsid w:val="00C0381D"/>
    <w:rsid w:val="00C0666B"/>
    <w:rsid w:val="00C81159"/>
    <w:rsid w:val="00C969F2"/>
    <w:rsid w:val="00CA6DC5"/>
    <w:rsid w:val="00D07449"/>
    <w:rsid w:val="00DA3ED0"/>
    <w:rsid w:val="00DA47BC"/>
    <w:rsid w:val="00DA7B1F"/>
    <w:rsid w:val="00DC5704"/>
    <w:rsid w:val="00DF5112"/>
    <w:rsid w:val="00E244C2"/>
    <w:rsid w:val="00E2613C"/>
    <w:rsid w:val="00EA0AAA"/>
    <w:rsid w:val="00EC11C5"/>
    <w:rsid w:val="00EC5B28"/>
    <w:rsid w:val="00ED77CE"/>
    <w:rsid w:val="00EE6B78"/>
    <w:rsid w:val="00F3294A"/>
    <w:rsid w:val="00F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AA08"/>
  <w15:chartTrackingRefBased/>
  <w15:docId w15:val="{A6845E95-791D-4EAD-9EC1-3423949A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403B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qFormat/>
    <w:rsid w:val="00DA3E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A3E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24EF"/>
  </w:style>
  <w:style w:type="paragraph" w:styleId="Brezrazmikov">
    <w:name w:val="No Spacing"/>
    <w:uiPriority w:val="1"/>
    <w:qFormat/>
    <w:rsid w:val="004324E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324E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1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1D9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BB3C4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DA3ED0"/>
    <w:rPr>
      <w:rFonts w:ascii="Times New Roman" w:eastAsia="Times New Roman" w:hAnsi="Times New Roman" w:cs="Times New Roman"/>
      <w:b/>
      <w:sz w:val="26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DA3ED0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Navadensplet">
    <w:name w:val="Normal (Web)"/>
    <w:basedOn w:val="Navaden"/>
    <w:semiHidden/>
    <w:unhideWhenUsed/>
    <w:rsid w:val="00DA3ED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DA3ED0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DA3ED0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customStyle="1" w:styleId="Default">
    <w:name w:val="Default"/>
    <w:rsid w:val="00DA3ED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A3ED0"/>
    <w:rPr>
      <w:b/>
      <w:bCs/>
    </w:rPr>
  </w:style>
  <w:style w:type="table" w:styleId="Tabelamrea">
    <w:name w:val="Table Grid"/>
    <w:basedOn w:val="Navadnatabela"/>
    <w:uiPriority w:val="39"/>
    <w:rsid w:val="0067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7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FA81CD-FAFB-424A-829F-E54257DA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2020-08-21T07:14:00Z</cp:lastPrinted>
  <dcterms:created xsi:type="dcterms:W3CDTF">2023-09-18T13:25:00Z</dcterms:created>
  <dcterms:modified xsi:type="dcterms:W3CDTF">2023-09-18T13:25:00Z</dcterms:modified>
</cp:coreProperties>
</file>